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62" w:rsidRDefault="006B7862" w:rsidP="0076379C">
      <w:pPr>
        <w:jc w:val="center"/>
        <w:rPr>
          <w:rFonts w:ascii="標楷體" w:eastAsia="標楷體" w:hAnsi="標楷體"/>
          <w:sz w:val="20"/>
          <w:szCs w:val="20"/>
        </w:rPr>
      </w:pPr>
      <w:r w:rsidRPr="0076379C">
        <w:rPr>
          <w:rFonts w:ascii="標楷體" w:eastAsia="標楷體" w:hAnsi="標楷體" w:hint="eastAsia"/>
          <w:b/>
          <w:sz w:val="32"/>
          <w:szCs w:val="32"/>
        </w:rPr>
        <w:t>新北市</w:t>
      </w:r>
      <w:r>
        <w:rPr>
          <w:rFonts w:ascii="標楷體" w:eastAsia="標楷體" w:hAnsi="標楷體" w:hint="eastAsia"/>
          <w:b/>
          <w:sz w:val="32"/>
          <w:szCs w:val="32"/>
        </w:rPr>
        <w:t>立金山高級中學</w:t>
      </w:r>
      <w:r w:rsidRPr="0076379C">
        <w:rPr>
          <w:rFonts w:ascii="標楷體" w:eastAsia="標楷體" w:hAnsi="標楷體" w:hint="eastAsia"/>
          <w:b/>
          <w:sz w:val="32"/>
          <w:szCs w:val="32"/>
        </w:rPr>
        <w:t>教師聘約修正</w:t>
      </w:r>
      <w:r>
        <w:rPr>
          <w:rFonts w:ascii="標楷體" w:eastAsia="標楷體" w:hAnsi="標楷體" w:hint="eastAsia"/>
          <w:b/>
          <w:sz w:val="32"/>
          <w:szCs w:val="32"/>
        </w:rPr>
        <w:t>草案條文</w:t>
      </w:r>
      <w:r w:rsidRPr="0076379C">
        <w:rPr>
          <w:rFonts w:ascii="標楷體" w:eastAsia="標楷體" w:hAnsi="標楷體" w:hint="eastAsia"/>
          <w:b/>
          <w:sz w:val="32"/>
          <w:szCs w:val="32"/>
        </w:rPr>
        <w:t>對照表</w:t>
      </w:r>
      <w:r w:rsidRPr="00D54D70">
        <w:rPr>
          <w:rFonts w:ascii="標楷體" w:eastAsia="標楷體" w:hAnsi="標楷體"/>
          <w:sz w:val="20"/>
          <w:szCs w:val="20"/>
        </w:rPr>
        <w:t>10</w:t>
      </w:r>
      <w:r>
        <w:rPr>
          <w:rFonts w:ascii="標楷體" w:eastAsia="標楷體" w:hAnsi="標楷體"/>
          <w:sz w:val="20"/>
          <w:szCs w:val="20"/>
        </w:rPr>
        <w:t>5</w:t>
      </w:r>
      <w:r w:rsidRPr="00D54D70">
        <w:rPr>
          <w:rFonts w:ascii="標楷體" w:eastAsia="標楷體" w:hAnsi="標楷體"/>
          <w:sz w:val="20"/>
          <w:szCs w:val="20"/>
        </w:rPr>
        <w:t>.</w:t>
      </w:r>
      <w:r>
        <w:rPr>
          <w:rFonts w:ascii="標楷體" w:eastAsia="標楷體" w:hAnsi="標楷體"/>
          <w:sz w:val="20"/>
          <w:szCs w:val="20"/>
        </w:rPr>
        <w:t>5.6</w:t>
      </w:r>
    </w:p>
    <w:p w:rsidR="006B7862" w:rsidRPr="00851A9D" w:rsidRDefault="006B7862" w:rsidP="00C81D31">
      <w:pPr>
        <w:rPr>
          <w:rFonts w:ascii="標楷體" w:eastAsia="標楷體" w:hAnsi="標楷體"/>
          <w:b/>
        </w:rPr>
      </w:pPr>
      <w:r w:rsidRPr="00851A9D">
        <w:rPr>
          <w:rFonts w:ascii="標楷體" w:eastAsia="標楷體" w:hAnsi="標楷體" w:hint="eastAsia"/>
          <w:b/>
        </w:rPr>
        <w:t>一、正式教師</w:t>
      </w:r>
    </w:p>
    <w:tbl>
      <w:tblPr>
        <w:tblpPr w:leftFromText="180" w:rightFromText="180" w:vertAnchor="page" w:horzAnchor="margin" w:tblpY="2316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3222"/>
        <w:gridCol w:w="3223"/>
        <w:gridCol w:w="3223"/>
      </w:tblGrid>
      <w:tr w:rsidR="006B7862" w:rsidRPr="008172B7" w:rsidTr="006266FA">
        <w:trPr>
          <w:trHeight w:val="20"/>
        </w:trPr>
        <w:tc>
          <w:tcPr>
            <w:tcW w:w="3222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修　　正　　條　　文</w:t>
            </w:r>
          </w:p>
        </w:tc>
        <w:tc>
          <w:tcPr>
            <w:tcW w:w="3223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現　　行　　條　　文</w:t>
            </w:r>
          </w:p>
        </w:tc>
        <w:tc>
          <w:tcPr>
            <w:tcW w:w="3223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說　　　　　　　　明</w:t>
            </w:r>
          </w:p>
        </w:tc>
      </w:tr>
      <w:tr w:rsidR="006B7862" w:rsidRPr="008172B7" w:rsidTr="006266FA">
        <w:trPr>
          <w:trHeight w:val="20"/>
        </w:trPr>
        <w:tc>
          <w:tcPr>
            <w:tcW w:w="3222" w:type="dxa"/>
          </w:tcPr>
          <w:p w:rsidR="006B7862" w:rsidRPr="006D2ED7" w:rsidRDefault="006B7862" w:rsidP="006266FA">
            <w:pPr>
              <w:rPr>
                <w:rFonts w:ascii="全真楷書"/>
              </w:rPr>
            </w:pPr>
            <w:r>
              <w:rPr>
                <w:rFonts w:eastAsia="標楷體" w:hint="eastAsia"/>
              </w:rPr>
              <w:t>五</w:t>
            </w:r>
            <w:r w:rsidRPr="008D2E39">
              <w:rPr>
                <w:rFonts w:eastAsia="標楷體" w:hint="eastAsia"/>
              </w:rPr>
              <w:t>、</w:t>
            </w:r>
            <w:r w:rsidRPr="006D2ED7">
              <w:rPr>
                <w:rFonts w:ascii="全真楷書" w:hint="eastAsia"/>
              </w:rPr>
              <w:t>乙方享有教師法及相關法令保障之權益，甲方不得侵害之。</w:t>
            </w:r>
            <w:r w:rsidRPr="006D2ED7">
              <w:rPr>
                <w:rFonts w:hint="eastAsia"/>
              </w:rPr>
              <w:t>乙方為本校『校園性騷擾及性侵犯處理與防治要點』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color w:val="FF0000"/>
                <w:u w:val="single"/>
              </w:rPr>
              <w:t>「</w:t>
            </w:r>
            <w:r w:rsidRPr="007851B8">
              <w:rPr>
                <w:rFonts w:hint="eastAsia"/>
                <w:color w:val="FF0000"/>
                <w:u w:val="single"/>
              </w:rPr>
              <w:t>教育部校園霸凌防治準則第</w:t>
            </w:r>
            <w:r w:rsidRPr="007851B8">
              <w:rPr>
                <w:color w:val="FF0000"/>
                <w:u w:val="single"/>
              </w:rPr>
              <w:t>6</w:t>
            </w:r>
            <w:r w:rsidRPr="007851B8">
              <w:rPr>
                <w:rFonts w:hint="eastAsia"/>
                <w:color w:val="FF0000"/>
                <w:u w:val="single"/>
              </w:rPr>
              <w:t>條至第</w:t>
            </w:r>
            <w:r w:rsidRPr="007851B8">
              <w:rPr>
                <w:color w:val="FF0000"/>
                <w:u w:val="single"/>
              </w:rPr>
              <w:t>9</w:t>
            </w:r>
            <w:r>
              <w:rPr>
                <w:rFonts w:hint="eastAsia"/>
                <w:color w:val="FF0000"/>
                <w:u w:val="single"/>
              </w:rPr>
              <w:t>條」</w:t>
            </w:r>
            <w:r w:rsidRPr="006D2ED7">
              <w:rPr>
                <w:rFonts w:hint="eastAsia"/>
              </w:rPr>
              <w:t>規範對象、處理機制、程序及救濟均依本規定辦理。</w:t>
            </w:r>
          </w:p>
          <w:p w:rsidR="006B7862" w:rsidRPr="007851B8" w:rsidRDefault="006B7862" w:rsidP="006266F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7851B8" w:rsidRDefault="006B7862" w:rsidP="006266FA">
            <w:r>
              <w:rPr>
                <w:rFonts w:hint="eastAsia"/>
              </w:rPr>
              <w:t>五</w:t>
            </w:r>
            <w:r w:rsidRPr="008D2E39">
              <w:rPr>
                <w:rFonts w:hint="eastAsia"/>
              </w:rPr>
              <w:t>、</w:t>
            </w:r>
            <w:r w:rsidRPr="007851B8">
              <w:rPr>
                <w:rFonts w:hint="eastAsia"/>
              </w:rPr>
              <w:t>乙方享有教師法及相關法令保障之權益，甲方不得侵害之。乙方為本校『校園性騷擾及性侵犯處理與防治要點』規範對象、處理機制、程序及救濟均依本規定辦理。</w:t>
            </w:r>
          </w:p>
          <w:p w:rsidR="006B7862" w:rsidRPr="007851B8" w:rsidRDefault="006B7862" w:rsidP="006266F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B85DE2" w:rsidRDefault="006B7862" w:rsidP="006266FA">
            <w:r>
              <w:t>1.</w:t>
            </w:r>
            <w:r w:rsidRPr="00B85DE2">
              <w:rPr>
                <w:rFonts w:hint="eastAsia"/>
              </w:rPr>
              <w:t>依據新北市政府教育局</w:t>
            </w:r>
            <w:r w:rsidRPr="00B85DE2">
              <w:t>105</w:t>
            </w:r>
            <w:r w:rsidRPr="00B85DE2">
              <w:rPr>
                <w:rFonts w:hint="eastAsia"/>
              </w:rPr>
              <w:t>年</w:t>
            </w:r>
            <w:r w:rsidRPr="00B85DE2">
              <w:t>4</w:t>
            </w:r>
            <w:r w:rsidRPr="00B85DE2">
              <w:rPr>
                <w:rFonts w:hint="eastAsia"/>
              </w:rPr>
              <w:t>月</w:t>
            </w:r>
            <w:r w:rsidRPr="00B85DE2">
              <w:t>7</w:t>
            </w:r>
            <w:r w:rsidRPr="00B85DE2">
              <w:rPr>
                <w:rFonts w:hint="eastAsia"/>
              </w:rPr>
              <w:t>日新北教安字第</w:t>
            </w:r>
            <w:r w:rsidRPr="00B85DE2">
              <w:t>1050581371</w:t>
            </w:r>
            <w:r w:rsidRPr="00B85DE2">
              <w:rPr>
                <w:rFonts w:hint="eastAsia"/>
              </w:rPr>
              <w:t>號函辦理。</w:t>
            </w:r>
          </w:p>
          <w:p w:rsidR="006B7862" w:rsidRPr="00B85DE2" w:rsidRDefault="006B7862" w:rsidP="006266FA">
            <w:r>
              <w:t>2.</w:t>
            </w:r>
            <w:r>
              <w:rPr>
                <w:rFonts w:hint="eastAsia"/>
              </w:rPr>
              <w:t>依公文新增列底線部分</w:t>
            </w:r>
          </w:p>
        </w:tc>
      </w:tr>
      <w:tr w:rsidR="006B7862" w:rsidRPr="008172B7" w:rsidTr="006266FA">
        <w:trPr>
          <w:trHeight w:val="20"/>
        </w:trPr>
        <w:tc>
          <w:tcPr>
            <w:tcW w:w="3222" w:type="dxa"/>
          </w:tcPr>
          <w:p w:rsidR="006B7862" w:rsidRPr="007851B8" w:rsidRDefault="006B7862" w:rsidP="006266FA">
            <w:r>
              <w:rPr>
                <w:rFonts w:hint="eastAsia"/>
              </w:rPr>
              <w:t>二十六、</w:t>
            </w:r>
            <w:r w:rsidRPr="007851B8">
              <w:rPr>
                <w:rFonts w:hint="eastAsia"/>
              </w:rPr>
              <w:t>乙方應遵守本校訂定有關性騷擾及性侵害防治準則、</w:t>
            </w:r>
            <w:r w:rsidRPr="007851B8">
              <w:rPr>
                <w:rFonts w:hint="eastAsia"/>
                <w:color w:val="FF0000"/>
                <w:u w:val="single"/>
              </w:rPr>
              <w:t>「教育部校園霸凌防治準則第</w:t>
            </w:r>
            <w:r w:rsidRPr="007851B8">
              <w:rPr>
                <w:color w:val="FF0000"/>
                <w:u w:val="single"/>
              </w:rPr>
              <w:t>6</w:t>
            </w:r>
            <w:r w:rsidRPr="007851B8">
              <w:rPr>
                <w:rFonts w:hint="eastAsia"/>
                <w:color w:val="FF0000"/>
                <w:u w:val="single"/>
              </w:rPr>
              <w:t>條至第</w:t>
            </w:r>
            <w:r w:rsidRPr="007851B8">
              <w:rPr>
                <w:color w:val="FF0000"/>
                <w:u w:val="single"/>
              </w:rPr>
              <w:t>9</w:t>
            </w:r>
            <w:r w:rsidRPr="007851B8">
              <w:rPr>
                <w:rFonts w:hint="eastAsia"/>
                <w:color w:val="FF0000"/>
                <w:u w:val="single"/>
              </w:rPr>
              <w:t>條」</w:t>
            </w:r>
            <w:r w:rsidRPr="007851B8">
              <w:rPr>
                <w:rFonts w:hint="eastAsia"/>
              </w:rPr>
              <w:t>及刑法第</w:t>
            </w:r>
            <w:r w:rsidRPr="007851B8">
              <w:t>227</w:t>
            </w:r>
            <w:r w:rsidRPr="007851B8">
              <w:rPr>
                <w:rFonts w:hint="eastAsia"/>
              </w:rPr>
              <w:t>條之相關規定，不得有行為不檢，有損師道之情事發生。</w:t>
            </w:r>
          </w:p>
          <w:p w:rsidR="006B7862" w:rsidRPr="007851B8" w:rsidRDefault="006B7862" w:rsidP="006266F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7851B8" w:rsidRDefault="006B7862" w:rsidP="006266FA">
            <w:r>
              <w:rPr>
                <w:rFonts w:hint="eastAsia"/>
              </w:rPr>
              <w:t>二十六、</w:t>
            </w:r>
            <w:r w:rsidRPr="007851B8">
              <w:rPr>
                <w:rFonts w:hint="eastAsia"/>
              </w:rPr>
              <w:t>乙方應遵守本校訂定有關性騷擾及性侵害防治準則及刑法第</w:t>
            </w:r>
            <w:r w:rsidRPr="007851B8">
              <w:t>227</w:t>
            </w:r>
            <w:r w:rsidRPr="007851B8">
              <w:rPr>
                <w:rFonts w:hint="eastAsia"/>
              </w:rPr>
              <w:t>條之相關規定，不得有行為不檢，有損師道之情事發生。</w:t>
            </w:r>
          </w:p>
          <w:p w:rsidR="006B7862" w:rsidRPr="007851B8" w:rsidRDefault="006B7862" w:rsidP="006266FA">
            <w:pPr>
              <w:adjustRightInd w:val="0"/>
              <w:spacing w:line="240" w:lineRule="exact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7851B8" w:rsidRDefault="006B7862" w:rsidP="006266FA">
            <w:r w:rsidRPr="007851B8">
              <w:t>1.</w:t>
            </w:r>
            <w:r w:rsidRPr="007851B8">
              <w:rPr>
                <w:rFonts w:hint="eastAsia"/>
              </w:rPr>
              <w:t>依據新北市政府教育局</w:t>
            </w:r>
            <w:r w:rsidRPr="007851B8">
              <w:t>105</w:t>
            </w:r>
            <w:r w:rsidRPr="007851B8">
              <w:rPr>
                <w:rFonts w:hint="eastAsia"/>
              </w:rPr>
              <w:t>年</w:t>
            </w:r>
            <w:r w:rsidRPr="007851B8">
              <w:t>4</w:t>
            </w:r>
            <w:r w:rsidRPr="007851B8">
              <w:rPr>
                <w:rFonts w:hint="eastAsia"/>
              </w:rPr>
              <w:t>月</w:t>
            </w:r>
            <w:r w:rsidRPr="007851B8">
              <w:t>7</w:t>
            </w:r>
            <w:r w:rsidRPr="007851B8">
              <w:rPr>
                <w:rFonts w:hint="eastAsia"/>
              </w:rPr>
              <w:t>日新北教安字第</w:t>
            </w:r>
            <w:r w:rsidRPr="007851B8">
              <w:t>1050581371</w:t>
            </w:r>
            <w:r w:rsidRPr="007851B8">
              <w:rPr>
                <w:rFonts w:hint="eastAsia"/>
              </w:rPr>
              <w:t>號函辦理。</w:t>
            </w:r>
          </w:p>
          <w:p w:rsidR="006B7862" w:rsidRPr="007851B8" w:rsidRDefault="006B7862" w:rsidP="006266FA">
            <w:r w:rsidRPr="007851B8">
              <w:t>2.</w:t>
            </w:r>
            <w:r w:rsidRPr="007851B8">
              <w:rPr>
                <w:rFonts w:hint="eastAsia"/>
              </w:rPr>
              <w:t>依公文新增列</w:t>
            </w:r>
            <w:r>
              <w:rPr>
                <w:rFonts w:hint="eastAsia"/>
              </w:rPr>
              <w:t>底線</w:t>
            </w:r>
            <w:r w:rsidRPr="007851B8">
              <w:rPr>
                <w:rFonts w:hint="eastAsia"/>
              </w:rPr>
              <w:t>部分</w:t>
            </w:r>
          </w:p>
        </w:tc>
      </w:tr>
    </w:tbl>
    <w:p w:rsidR="006B7862" w:rsidRDefault="006B7862" w:rsidP="00C81D31">
      <w:pPr>
        <w:rPr>
          <w:rFonts w:ascii="標楷體" w:eastAsia="標楷體" w:hAnsi="標楷體"/>
        </w:rPr>
      </w:pPr>
      <w:bookmarkStart w:id="0" w:name="_GoBack"/>
      <w:bookmarkEnd w:id="0"/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Pr="00806B49" w:rsidRDefault="006B7862" w:rsidP="00806B49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二、代理教師</w:t>
      </w:r>
    </w:p>
    <w:p w:rsidR="006B7862" w:rsidRDefault="006B7862" w:rsidP="00C81D31">
      <w:pPr>
        <w:rPr>
          <w:rFonts w:ascii="標楷體" w:eastAsia="標楷體" w:hAnsi="標楷體"/>
        </w:rPr>
      </w:pPr>
    </w:p>
    <w:tbl>
      <w:tblPr>
        <w:tblpPr w:leftFromText="180" w:rightFromText="180" w:vertAnchor="page" w:horzAnchor="margin" w:tblpY="9737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3222"/>
        <w:gridCol w:w="3223"/>
        <w:gridCol w:w="3223"/>
      </w:tblGrid>
      <w:tr w:rsidR="006B7862" w:rsidRPr="008172B7" w:rsidTr="006266FA">
        <w:trPr>
          <w:trHeight w:val="20"/>
        </w:trPr>
        <w:tc>
          <w:tcPr>
            <w:tcW w:w="3222" w:type="dxa"/>
            <w:vAlign w:val="center"/>
          </w:tcPr>
          <w:p w:rsidR="006B7862" w:rsidRPr="008172B7" w:rsidRDefault="006B7862" w:rsidP="006266FA">
            <w:r w:rsidRPr="008172B7">
              <w:rPr>
                <w:rFonts w:hint="eastAsia"/>
              </w:rPr>
              <w:t>修　　正　　條　　文</w:t>
            </w:r>
          </w:p>
        </w:tc>
        <w:tc>
          <w:tcPr>
            <w:tcW w:w="3223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現　　行　　條　　文</w:t>
            </w:r>
          </w:p>
        </w:tc>
        <w:tc>
          <w:tcPr>
            <w:tcW w:w="3223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說　　　　　　　　明</w:t>
            </w:r>
          </w:p>
        </w:tc>
      </w:tr>
      <w:tr w:rsidR="006B7862" w:rsidRPr="008172B7" w:rsidTr="006266FA">
        <w:trPr>
          <w:trHeight w:val="20"/>
        </w:trPr>
        <w:tc>
          <w:tcPr>
            <w:tcW w:w="3222" w:type="dxa"/>
          </w:tcPr>
          <w:p w:rsidR="006B7862" w:rsidRPr="0068275D" w:rsidRDefault="006B7862" w:rsidP="006266FA">
            <w:pPr>
              <w:rPr>
                <w:rFonts w:ascii="全真楷書"/>
              </w:rPr>
            </w:pPr>
            <w:r>
              <w:rPr>
                <w:rFonts w:ascii="全真楷書" w:hint="eastAsia"/>
              </w:rPr>
              <w:t>二、</w:t>
            </w:r>
            <w:r w:rsidRPr="0068275D">
              <w:rPr>
                <w:rFonts w:ascii="全真楷書" w:hint="eastAsia"/>
              </w:rPr>
              <w:t>甲乙雙方簽約後，其權利與義務，悉依教師法及有關法令和本聘約之規範行之</w:t>
            </w:r>
            <w:r w:rsidRPr="0068275D">
              <w:rPr>
                <w:rFonts w:ascii="全真楷書"/>
              </w:rPr>
              <w:t>.</w:t>
            </w:r>
            <w:r w:rsidRPr="0068275D">
              <w:rPr>
                <w:rFonts w:ascii="全真楷書" w:hint="eastAsia"/>
              </w:rPr>
              <w:t>。</w:t>
            </w:r>
            <w:r w:rsidRPr="0068275D">
              <w:rPr>
                <w:rFonts w:hint="eastAsia"/>
              </w:rPr>
              <w:t>乙方為本校『校園性騷擾及性侵犯處理與防治要點』、</w:t>
            </w:r>
            <w:r w:rsidRPr="0068275D">
              <w:rPr>
                <w:rFonts w:hint="eastAsia"/>
                <w:color w:val="FF0000"/>
              </w:rPr>
              <w:t>『教育部校園霸凌防治準則第</w:t>
            </w:r>
            <w:r w:rsidRPr="0068275D">
              <w:rPr>
                <w:color w:val="FF0000"/>
              </w:rPr>
              <w:t>6</w:t>
            </w:r>
            <w:r w:rsidRPr="0068275D">
              <w:rPr>
                <w:rFonts w:hint="eastAsia"/>
                <w:color w:val="FF0000"/>
              </w:rPr>
              <w:t>條至第</w:t>
            </w:r>
            <w:r w:rsidRPr="0068275D">
              <w:rPr>
                <w:color w:val="FF0000"/>
              </w:rPr>
              <w:t>9</w:t>
            </w:r>
            <w:r w:rsidRPr="0068275D">
              <w:rPr>
                <w:rFonts w:hint="eastAsia"/>
                <w:color w:val="FF0000"/>
              </w:rPr>
              <w:t>條』</w:t>
            </w:r>
            <w:r w:rsidRPr="0068275D">
              <w:rPr>
                <w:rFonts w:hint="eastAsia"/>
              </w:rPr>
              <w:t>規範對象、處理機制、程序及救濟均依本規定辦理。</w:t>
            </w:r>
          </w:p>
          <w:p w:rsidR="006B7862" w:rsidRPr="0068275D" w:rsidRDefault="006B7862" w:rsidP="006266FA"/>
        </w:tc>
        <w:tc>
          <w:tcPr>
            <w:tcW w:w="3223" w:type="dxa"/>
          </w:tcPr>
          <w:p w:rsidR="006B7862" w:rsidRPr="0068275D" w:rsidRDefault="006B7862" w:rsidP="006266FA">
            <w:r>
              <w:rPr>
                <w:rFonts w:hint="eastAsia"/>
              </w:rPr>
              <w:t>二、</w:t>
            </w:r>
            <w:r w:rsidRPr="0068275D">
              <w:rPr>
                <w:rFonts w:hint="eastAsia"/>
              </w:rPr>
              <w:t>甲乙雙方簽約後，其權利與義務，悉依教師法及有關法令和本聘約之規範行之</w:t>
            </w:r>
            <w:r w:rsidRPr="0068275D">
              <w:t>.</w:t>
            </w:r>
            <w:r w:rsidRPr="0068275D">
              <w:rPr>
                <w:rFonts w:hint="eastAsia"/>
              </w:rPr>
              <w:t>。乙方為本校『校園性騷擾及性侵犯處理與防治要點』規範對象、處理機制、程序及救濟均依本規定辦理。</w:t>
            </w:r>
          </w:p>
          <w:p w:rsidR="006B7862" w:rsidRPr="0068275D" w:rsidRDefault="006B7862" w:rsidP="006266F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B85DE2" w:rsidRDefault="006B7862" w:rsidP="006266FA">
            <w:r>
              <w:rPr>
                <w:highlight w:val="lightGray"/>
              </w:rPr>
              <w:t>1.</w:t>
            </w:r>
            <w:r w:rsidRPr="00B85DE2">
              <w:rPr>
                <w:rFonts w:hint="eastAsia"/>
              </w:rPr>
              <w:t>依據新北市政府教育局</w:t>
            </w:r>
            <w:r w:rsidRPr="00B85DE2">
              <w:t>105</w:t>
            </w:r>
            <w:r w:rsidRPr="00B85DE2">
              <w:rPr>
                <w:rFonts w:hint="eastAsia"/>
              </w:rPr>
              <w:t>年</w:t>
            </w:r>
            <w:r w:rsidRPr="00B85DE2">
              <w:t>4</w:t>
            </w:r>
            <w:r w:rsidRPr="00B85DE2">
              <w:rPr>
                <w:rFonts w:hint="eastAsia"/>
              </w:rPr>
              <w:t>月</w:t>
            </w:r>
            <w:r w:rsidRPr="00B85DE2">
              <w:t>7</w:t>
            </w:r>
            <w:r w:rsidRPr="00B85DE2">
              <w:rPr>
                <w:rFonts w:hint="eastAsia"/>
              </w:rPr>
              <w:t>日新北教安字第</w:t>
            </w:r>
            <w:r w:rsidRPr="00B85DE2">
              <w:t>1050581371</w:t>
            </w:r>
            <w:r w:rsidRPr="00B85DE2">
              <w:rPr>
                <w:rFonts w:hint="eastAsia"/>
              </w:rPr>
              <w:t>號函辦理。</w:t>
            </w:r>
          </w:p>
          <w:p w:rsidR="006B7862" w:rsidRPr="00B85DE2" w:rsidRDefault="006B7862" w:rsidP="006266FA">
            <w:r>
              <w:t>2.</w:t>
            </w:r>
            <w:r>
              <w:rPr>
                <w:rFonts w:hint="eastAsia"/>
              </w:rPr>
              <w:t>依公文新增列底線部分</w:t>
            </w:r>
          </w:p>
        </w:tc>
      </w:tr>
    </w:tbl>
    <w:p w:rsidR="006B7862" w:rsidRDefault="006B7862" w:rsidP="00C81D31">
      <w:pPr>
        <w:rPr>
          <w:rFonts w:ascii="標楷體" w:eastAsia="標楷體" w:hAnsi="標楷體"/>
        </w:rPr>
      </w:pPr>
    </w:p>
    <w:p w:rsidR="006B7862" w:rsidRPr="0068275D" w:rsidRDefault="006B7862" w:rsidP="00C81D31">
      <w:pPr>
        <w:rPr>
          <w:rFonts w:ascii="標楷體" w:eastAsia="標楷體" w:hAnsi="標楷體"/>
        </w:rPr>
      </w:pPr>
    </w:p>
    <w:p w:rsidR="006B7862" w:rsidRPr="0068275D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</w:p>
    <w:p w:rsidR="006B7862" w:rsidRDefault="006B7862" w:rsidP="00C81D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三、專輔教師</w:t>
      </w:r>
    </w:p>
    <w:tbl>
      <w:tblPr>
        <w:tblpPr w:leftFromText="180" w:rightFromText="180" w:vertAnchor="page" w:horzAnchor="margin" w:tblpY="1231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3222"/>
        <w:gridCol w:w="3223"/>
        <w:gridCol w:w="3223"/>
      </w:tblGrid>
      <w:tr w:rsidR="006B7862" w:rsidRPr="008172B7" w:rsidTr="006266FA">
        <w:trPr>
          <w:trHeight w:val="20"/>
        </w:trPr>
        <w:tc>
          <w:tcPr>
            <w:tcW w:w="3222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修　　正　　條　　文</w:t>
            </w:r>
          </w:p>
        </w:tc>
        <w:tc>
          <w:tcPr>
            <w:tcW w:w="3223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現　　行　　條　　文</w:t>
            </w:r>
          </w:p>
        </w:tc>
        <w:tc>
          <w:tcPr>
            <w:tcW w:w="3223" w:type="dxa"/>
            <w:vAlign w:val="center"/>
          </w:tcPr>
          <w:p w:rsidR="006B7862" w:rsidRPr="008172B7" w:rsidRDefault="006B7862" w:rsidP="006266FA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172B7">
              <w:rPr>
                <w:rFonts w:ascii="標楷體" w:eastAsia="標楷體" w:hAnsi="標楷體" w:hint="eastAsia"/>
              </w:rPr>
              <w:t>說　　　　　　　　明</w:t>
            </w:r>
          </w:p>
        </w:tc>
      </w:tr>
      <w:tr w:rsidR="006B7862" w:rsidRPr="008172B7" w:rsidTr="006266FA">
        <w:trPr>
          <w:trHeight w:val="20"/>
        </w:trPr>
        <w:tc>
          <w:tcPr>
            <w:tcW w:w="3222" w:type="dxa"/>
          </w:tcPr>
          <w:p w:rsidR="006B7862" w:rsidRPr="004B4040" w:rsidRDefault="006B7862" w:rsidP="006266FA">
            <w:r w:rsidRPr="006266FA">
              <w:rPr>
                <w:rFonts w:hint="eastAsia"/>
              </w:rPr>
              <w:t>五、</w:t>
            </w:r>
            <w:r w:rsidRPr="004B4040">
              <w:rPr>
                <w:rFonts w:hint="eastAsia"/>
              </w:rPr>
              <w:t>乙方享有教師法及相關法令保障之權益，甲方不得侵害之。乙方為本校『校園性騷擾及性侵犯處理與防治要點』</w:t>
            </w:r>
            <w:r>
              <w:rPr>
                <w:rFonts w:hint="eastAsia"/>
              </w:rPr>
              <w:t>、</w:t>
            </w:r>
            <w:r w:rsidRPr="006266FA">
              <w:rPr>
                <w:rFonts w:hint="eastAsia"/>
                <w:color w:val="FF0000"/>
                <w:u w:val="single"/>
              </w:rPr>
              <w:t>『教育部校園霸凌防治準則第</w:t>
            </w:r>
            <w:r w:rsidRPr="006266FA">
              <w:rPr>
                <w:color w:val="FF0000"/>
                <w:u w:val="single"/>
              </w:rPr>
              <w:t>6</w:t>
            </w:r>
            <w:r w:rsidRPr="006266FA">
              <w:rPr>
                <w:rFonts w:hint="eastAsia"/>
                <w:color w:val="FF0000"/>
                <w:u w:val="single"/>
              </w:rPr>
              <w:t>條至第</w:t>
            </w:r>
            <w:r w:rsidRPr="006266FA">
              <w:rPr>
                <w:color w:val="FF0000"/>
                <w:u w:val="single"/>
              </w:rPr>
              <w:t>9</w:t>
            </w:r>
            <w:r w:rsidRPr="006266FA">
              <w:rPr>
                <w:rFonts w:hint="eastAsia"/>
                <w:color w:val="FF0000"/>
                <w:u w:val="single"/>
              </w:rPr>
              <w:t>條』</w:t>
            </w:r>
            <w:r w:rsidRPr="004B4040">
              <w:rPr>
                <w:rFonts w:hint="eastAsia"/>
              </w:rPr>
              <w:t>規範對象、處理機制、程序及救濟均依本規定辦理。</w:t>
            </w:r>
          </w:p>
          <w:p w:rsidR="006B7862" w:rsidRPr="006266FA" w:rsidRDefault="006B7862" w:rsidP="006266F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6266FA" w:rsidRDefault="006B7862" w:rsidP="006266FA">
            <w:r w:rsidRPr="006266FA">
              <w:rPr>
                <w:rFonts w:hint="eastAsia"/>
              </w:rPr>
              <w:t>五、乙方享有教師法及相關法令保障之權益，甲方不得侵害之。乙方為本校『校園性騷擾及性侵犯處理與防治要點』規範對象、處理機制、程序及救濟均依本規定辦理。</w:t>
            </w:r>
          </w:p>
          <w:p w:rsidR="006B7862" w:rsidRPr="006266FA" w:rsidRDefault="006B7862" w:rsidP="006266F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B85DE2" w:rsidRDefault="006B7862" w:rsidP="006266FA">
            <w:r>
              <w:t>1.</w:t>
            </w:r>
            <w:r w:rsidRPr="00B85DE2">
              <w:rPr>
                <w:rFonts w:hint="eastAsia"/>
              </w:rPr>
              <w:t>依據新北市政府教育局</w:t>
            </w:r>
            <w:r w:rsidRPr="00B85DE2">
              <w:t>105</w:t>
            </w:r>
            <w:r w:rsidRPr="00B85DE2">
              <w:rPr>
                <w:rFonts w:hint="eastAsia"/>
              </w:rPr>
              <w:t>年</w:t>
            </w:r>
            <w:r w:rsidRPr="00B85DE2">
              <w:t>4</w:t>
            </w:r>
            <w:r w:rsidRPr="00B85DE2">
              <w:rPr>
                <w:rFonts w:hint="eastAsia"/>
              </w:rPr>
              <w:t>月</w:t>
            </w:r>
            <w:r w:rsidRPr="00B85DE2">
              <w:t>7</w:t>
            </w:r>
            <w:r w:rsidRPr="00B85DE2">
              <w:rPr>
                <w:rFonts w:hint="eastAsia"/>
              </w:rPr>
              <w:t>日新北教安字第</w:t>
            </w:r>
            <w:r w:rsidRPr="00B85DE2">
              <w:t>1050581371</w:t>
            </w:r>
            <w:r w:rsidRPr="00B85DE2">
              <w:rPr>
                <w:rFonts w:hint="eastAsia"/>
              </w:rPr>
              <w:t>號函辦理。</w:t>
            </w:r>
          </w:p>
          <w:p w:rsidR="006B7862" w:rsidRPr="00B85DE2" w:rsidRDefault="006B7862" w:rsidP="006266FA">
            <w:r>
              <w:t>2.</w:t>
            </w:r>
            <w:r>
              <w:rPr>
                <w:rFonts w:hint="eastAsia"/>
              </w:rPr>
              <w:t>依公文新增列底線部分</w:t>
            </w:r>
          </w:p>
        </w:tc>
      </w:tr>
      <w:tr w:rsidR="006B7862" w:rsidRPr="008172B7" w:rsidTr="006266FA">
        <w:trPr>
          <w:trHeight w:val="20"/>
        </w:trPr>
        <w:tc>
          <w:tcPr>
            <w:tcW w:w="3222" w:type="dxa"/>
          </w:tcPr>
          <w:p w:rsidR="006B7862" w:rsidRPr="004B4040" w:rsidRDefault="006B7862" w:rsidP="006266FA">
            <w:r>
              <w:rPr>
                <w:rFonts w:hint="eastAsia"/>
              </w:rPr>
              <w:t>二十六、</w:t>
            </w:r>
            <w:r w:rsidRPr="004B4040">
              <w:rPr>
                <w:rFonts w:hint="eastAsia"/>
              </w:rPr>
              <w:t>乙方應遵守本校訂定有關性騷擾及性侵害防治準則</w:t>
            </w:r>
            <w:r>
              <w:rPr>
                <w:rFonts w:hint="eastAsia"/>
              </w:rPr>
              <w:t>、</w:t>
            </w:r>
            <w:r w:rsidRPr="006266FA">
              <w:rPr>
                <w:rFonts w:hint="eastAsia"/>
                <w:color w:val="FF0000"/>
                <w:u w:val="single"/>
              </w:rPr>
              <w:t>『教育部校園霸凌防治準則第</w:t>
            </w:r>
            <w:r w:rsidRPr="006266FA">
              <w:rPr>
                <w:color w:val="FF0000"/>
                <w:u w:val="single"/>
              </w:rPr>
              <w:t>6</w:t>
            </w:r>
            <w:r w:rsidRPr="006266FA">
              <w:rPr>
                <w:rFonts w:hint="eastAsia"/>
                <w:color w:val="FF0000"/>
                <w:u w:val="single"/>
              </w:rPr>
              <w:t>條至第</w:t>
            </w:r>
            <w:r w:rsidRPr="006266FA">
              <w:rPr>
                <w:color w:val="FF0000"/>
                <w:u w:val="single"/>
              </w:rPr>
              <w:t>9</w:t>
            </w:r>
            <w:r w:rsidRPr="006266FA">
              <w:rPr>
                <w:rFonts w:hint="eastAsia"/>
                <w:color w:val="FF0000"/>
                <w:u w:val="single"/>
              </w:rPr>
              <w:t>條』</w:t>
            </w:r>
            <w:r w:rsidRPr="004B4040">
              <w:rPr>
                <w:rFonts w:hint="eastAsia"/>
              </w:rPr>
              <w:t>及刑法第</w:t>
            </w:r>
            <w:r w:rsidRPr="004B4040">
              <w:t>227</w:t>
            </w:r>
            <w:r w:rsidRPr="004B4040">
              <w:rPr>
                <w:rFonts w:hint="eastAsia"/>
              </w:rPr>
              <w:t>條之相關規定，不得有行為不檢，有損師道之情事發生。</w:t>
            </w:r>
          </w:p>
          <w:p w:rsidR="006B7862" w:rsidRPr="006266FA" w:rsidRDefault="006B7862" w:rsidP="006266FA">
            <w:pPr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6266FA" w:rsidRDefault="006B7862" w:rsidP="006266FA">
            <w:pPr>
              <w:adjustRightInd w:val="0"/>
              <w:spacing w:line="240" w:lineRule="exact"/>
              <w:textAlignment w:val="baseline"/>
            </w:pPr>
            <w:r>
              <w:rPr>
                <w:rFonts w:hint="eastAsia"/>
              </w:rPr>
              <w:t>二十六、</w:t>
            </w:r>
            <w:r w:rsidRPr="006266FA">
              <w:rPr>
                <w:rFonts w:hint="eastAsia"/>
              </w:rPr>
              <w:t>乙方應遵守本校訂定有關性騷擾及性侵害防治準則及刑法第</w:t>
            </w:r>
            <w:r w:rsidRPr="006266FA">
              <w:t>227</w:t>
            </w:r>
            <w:r w:rsidRPr="006266FA">
              <w:rPr>
                <w:rFonts w:hint="eastAsia"/>
              </w:rPr>
              <w:t>條之相關規定，不得有行為不檢，有損師道之情事發生。</w:t>
            </w:r>
          </w:p>
          <w:p w:rsidR="006B7862" w:rsidRPr="006266FA" w:rsidRDefault="006B7862" w:rsidP="006266FA">
            <w:pPr>
              <w:adjustRightInd w:val="0"/>
              <w:spacing w:line="240" w:lineRule="exact"/>
              <w:textAlignment w:val="baseline"/>
            </w:pPr>
          </w:p>
          <w:p w:rsidR="006B7862" w:rsidRPr="007851B8" w:rsidRDefault="006B7862" w:rsidP="006266FA">
            <w:pPr>
              <w:adjustRightInd w:val="0"/>
              <w:spacing w:line="240" w:lineRule="exact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3223" w:type="dxa"/>
          </w:tcPr>
          <w:p w:rsidR="006B7862" w:rsidRPr="007851B8" w:rsidRDefault="006B7862" w:rsidP="006266FA">
            <w:r w:rsidRPr="007851B8">
              <w:t>1.</w:t>
            </w:r>
            <w:r w:rsidRPr="007851B8">
              <w:rPr>
                <w:rFonts w:hint="eastAsia"/>
              </w:rPr>
              <w:t>依據新北市政府教育局</w:t>
            </w:r>
            <w:r w:rsidRPr="007851B8">
              <w:t>105</w:t>
            </w:r>
            <w:r w:rsidRPr="007851B8">
              <w:rPr>
                <w:rFonts w:hint="eastAsia"/>
              </w:rPr>
              <w:t>年</w:t>
            </w:r>
            <w:r w:rsidRPr="007851B8">
              <w:t>4</w:t>
            </w:r>
            <w:r w:rsidRPr="007851B8">
              <w:rPr>
                <w:rFonts w:hint="eastAsia"/>
              </w:rPr>
              <w:t>月</w:t>
            </w:r>
            <w:r w:rsidRPr="007851B8">
              <w:t>7</w:t>
            </w:r>
            <w:r w:rsidRPr="007851B8">
              <w:rPr>
                <w:rFonts w:hint="eastAsia"/>
              </w:rPr>
              <w:t>日新北教安字第</w:t>
            </w:r>
            <w:r w:rsidRPr="007851B8">
              <w:t>1050581371</w:t>
            </w:r>
            <w:r w:rsidRPr="007851B8">
              <w:rPr>
                <w:rFonts w:hint="eastAsia"/>
              </w:rPr>
              <w:t>號函辦理。</w:t>
            </w:r>
          </w:p>
          <w:p w:rsidR="006B7862" w:rsidRPr="007851B8" w:rsidRDefault="006B7862" w:rsidP="006266FA">
            <w:r w:rsidRPr="007851B8">
              <w:t>2.</w:t>
            </w:r>
            <w:r w:rsidRPr="007851B8">
              <w:rPr>
                <w:rFonts w:hint="eastAsia"/>
              </w:rPr>
              <w:t>依公文新增列</w:t>
            </w:r>
            <w:r>
              <w:rPr>
                <w:rFonts w:hint="eastAsia"/>
              </w:rPr>
              <w:t>底線</w:t>
            </w:r>
            <w:r w:rsidRPr="007851B8">
              <w:rPr>
                <w:rFonts w:hint="eastAsia"/>
              </w:rPr>
              <w:t>部分</w:t>
            </w:r>
          </w:p>
        </w:tc>
      </w:tr>
    </w:tbl>
    <w:p w:rsidR="006B7862" w:rsidRPr="00642054" w:rsidRDefault="006B7862" w:rsidP="006266FA">
      <w:pPr>
        <w:rPr>
          <w:rFonts w:ascii="標楷體" w:eastAsia="標楷體" w:hAnsi="標楷體"/>
        </w:rPr>
      </w:pPr>
    </w:p>
    <w:sectPr w:rsidR="006B7862" w:rsidRPr="00642054" w:rsidSect="00C31614">
      <w:footerReference w:type="default" r:id="rId7"/>
      <w:pgSz w:w="11906" w:h="16838"/>
      <w:pgMar w:top="720" w:right="454" w:bottom="720" w:left="964" w:header="0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862" w:rsidRDefault="006B7862" w:rsidP="001274F3">
      <w:r>
        <w:separator/>
      </w:r>
    </w:p>
  </w:endnote>
  <w:endnote w:type="continuationSeparator" w:id="0">
    <w:p w:rsidR="006B7862" w:rsidRDefault="006B7862" w:rsidP="00127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862" w:rsidRDefault="006B7862">
    <w:pPr>
      <w:pStyle w:val="Footer"/>
      <w:jc w:val="center"/>
    </w:pPr>
    <w:fldSimple w:instr="PAGE   \* MERGEFORMAT">
      <w:r w:rsidRPr="00D948BE">
        <w:rPr>
          <w:noProof/>
          <w:lang w:val="zh-TW"/>
        </w:rPr>
        <w:t>1</w:t>
      </w:r>
    </w:fldSimple>
  </w:p>
  <w:p w:rsidR="006B7862" w:rsidRDefault="006B78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862" w:rsidRDefault="006B7862" w:rsidP="001274F3">
      <w:r>
        <w:separator/>
      </w:r>
    </w:p>
  </w:footnote>
  <w:footnote w:type="continuationSeparator" w:id="0">
    <w:p w:rsidR="006B7862" w:rsidRDefault="006B7862" w:rsidP="001274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0B40"/>
    <w:multiLevelType w:val="hybridMultilevel"/>
    <w:tmpl w:val="A2924368"/>
    <w:lvl w:ilvl="0" w:tplc="8D4C22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1E375DEC"/>
    <w:multiLevelType w:val="multilevel"/>
    <w:tmpl w:val="F7984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E5D2586"/>
    <w:multiLevelType w:val="singleLevel"/>
    <w:tmpl w:val="65F4CC8E"/>
    <w:lvl w:ilvl="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cs="Times New Roman" w:hint="eastAsia"/>
      </w:rPr>
    </w:lvl>
  </w:abstractNum>
  <w:abstractNum w:abstractNumId="3">
    <w:nsid w:val="50964782"/>
    <w:multiLevelType w:val="hybridMultilevel"/>
    <w:tmpl w:val="91640D28"/>
    <w:lvl w:ilvl="0" w:tplc="10A61E38">
      <w:start w:val="2"/>
      <w:numFmt w:val="taiwaneseCountingThousand"/>
      <w:lvlText w:val="%1、"/>
      <w:lvlJc w:val="left"/>
      <w:pPr>
        <w:ind w:left="1064" w:hanging="44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4">
    <w:nsid w:val="662A25A3"/>
    <w:multiLevelType w:val="hybridMultilevel"/>
    <w:tmpl w:val="7FCAC754"/>
    <w:lvl w:ilvl="0" w:tplc="5B204056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697B6507"/>
    <w:multiLevelType w:val="hybridMultilevel"/>
    <w:tmpl w:val="F626B2EC"/>
    <w:lvl w:ilvl="0" w:tplc="E70AF3B4">
      <w:start w:val="1"/>
      <w:numFmt w:val="taiwaneseCountingThousand"/>
      <w:lvlText w:val="（%1）"/>
      <w:lvlJc w:val="left"/>
      <w:pPr>
        <w:ind w:left="720" w:hanging="72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6CEF53FC"/>
    <w:multiLevelType w:val="hybridMultilevel"/>
    <w:tmpl w:val="34B69642"/>
    <w:lvl w:ilvl="0" w:tplc="BF6417AA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76C41265"/>
    <w:multiLevelType w:val="singleLevel"/>
    <w:tmpl w:val="9C1C5CD2"/>
    <w:lvl w:ilvl="0">
      <w:start w:val="1"/>
      <w:numFmt w:val="taiwaneseCountingThousand"/>
      <w:lvlText w:val="%1、"/>
      <w:lvlJc w:val="left"/>
      <w:pPr>
        <w:tabs>
          <w:tab w:val="num" w:pos="576"/>
        </w:tabs>
        <w:ind w:left="576" w:hanging="576"/>
      </w:pPr>
      <w:rPr>
        <w:rFonts w:cs="Times New Roman" w:hint="eastAsia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FB4"/>
    <w:rsid w:val="00002D27"/>
    <w:rsid w:val="00026A4A"/>
    <w:rsid w:val="00026B62"/>
    <w:rsid w:val="00032D4A"/>
    <w:rsid w:val="00037C23"/>
    <w:rsid w:val="00046250"/>
    <w:rsid w:val="00053586"/>
    <w:rsid w:val="00054B17"/>
    <w:rsid w:val="00067EF8"/>
    <w:rsid w:val="0007213E"/>
    <w:rsid w:val="000826B7"/>
    <w:rsid w:val="00082D07"/>
    <w:rsid w:val="0009791F"/>
    <w:rsid w:val="00097EBC"/>
    <w:rsid w:val="000A2B07"/>
    <w:rsid w:val="000C3A63"/>
    <w:rsid w:val="000D721B"/>
    <w:rsid w:val="000E5E5A"/>
    <w:rsid w:val="000F4CA5"/>
    <w:rsid w:val="00111774"/>
    <w:rsid w:val="00111BCE"/>
    <w:rsid w:val="0011317A"/>
    <w:rsid w:val="00114A30"/>
    <w:rsid w:val="00115551"/>
    <w:rsid w:val="001274F3"/>
    <w:rsid w:val="00127761"/>
    <w:rsid w:val="001705FF"/>
    <w:rsid w:val="00175C0D"/>
    <w:rsid w:val="001852A5"/>
    <w:rsid w:val="001923EE"/>
    <w:rsid w:val="001A27D7"/>
    <w:rsid w:val="001C0713"/>
    <w:rsid w:val="001C2674"/>
    <w:rsid w:val="001D4AC6"/>
    <w:rsid w:val="001D5635"/>
    <w:rsid w:val="001E3CFB"/>
    <w:rsid w:val="001E5311"/>
    <w:rsid w:val="001F6C40"/>
    <w:rsid w:val="002170D5"/>
    <w:rsid w:val="00242931"/>
    <w:rsid w:val="0025108B"/>
    <w:rsid w:val="002539F4"/>
    <w:rsid w:val="00266A1F"/>
    <w:rsid w:val="00267820"/>
    <w:rsid w:val="00275E32"/>
    <w:rsid w:val="00283091"/>
    <w:rsid w:val="0028637B"/>
    <w:rsid w:val="00292DAC"/>
    <w:rsid w:val="00293A9F"/>
    <w:rsid w:val="002969AB"/>
    <w:rsid w:val="002B3367"/>
    <w:rsid w:val="002C55DD"/>
    <w:rsid w:val="002C7D4E"/>
    <w:rsid w:val="002D0078"/>
    <w:rsid w:val="002D0AA3"/>
    <w:rsid w:val="002F18FE"/>
    <w:rsid w:val="002F39B9"/>
    <w:rsid w:val="002F5D70"/>
    <w:rsid w:val="00302F55"/>
    <w:rsid w:val="003062A9"/>
    <w:rsid w:val="00314BB2"/>
    <w:rsid w:val="00316EC5"/>
    <w:rsid w:val="00320FB4"/>
    <w:rsid w:val="003228FA"/>
    <w:rsid w:val="00330E94"/>
    <w:rsid w:val="003315DF"/>
    <w:rsid w:val="00337CF7"/>
    <w:rsid w:val="003437C1"/>
    <w:rsid w:val="00346F35"/>
    <w:rsid w:val="00350428"/>
    <w:rsid w:val="00351CC2"/>
    <w:rsid w:val="003675B5"/>
    <w:rsid w:val="00387D11"/>
    <w:rsid w:val="003A0BB5"/>
    <w:rsid w:val="003C0F13"/>
    <w:rsid w:val="003C2192"/>
    <w:rsid w:val="003C4900"/>
    <w:rsid w:val="003D1020"/>
    <w:rsid w:val="003E567B"/>
    <w:rsid w:val="003F6584"/>
    <w:rsid w:val="004043AA"/>
    <w:rsid w:val="00417403"/>
    <w:rsid w:val="004203C3"/>
    <w:rsid w:val="00422E81"/>
    <w:rsid w:val="004316B9"/>
    <w:rsid w:val="00433A2F"/>
    <w:rsid w:val="00443DD0"/>
    <w:rsid w:val="00453DAE"/>
    <w:rsid w:val="00455AB0"/>
    <w:rsid w:val="004613E2"/>
    <w:rsid w:val="00465EB4"/>
    <w:rsid w:val="00467C5A"/>
    <w:rsid w:val="004812BA"/>
    <w:rsid w:val="00482C98"/>
    <w:rsid w:val="004867F1"/>
    <w:rsid w:val="004873C3"/>
    <w:rsid w:val="00487A11"/>
    <w:rsid w:val="004972C3"/>
    <w:rsid w:val="004A6536"/>
    <w:rsid w:val="004B4040"/>
    <w:rsid w:val="004C1CBC"/>
    <w:rsid w:val="004D3D37"/>
    <w:rsid w:val="004F7058"/>
    <w:rsid w:val="00513B62"/>
    <w:rsid w:val="00547119"/>
    <w:rsid w:val="00554CAE"/>
    <w:rsid w:val="00571C33"/>
    <w:rsid w:val="00571E13"/>
    <w:rsid w:val="00592A69"/>
    <w:rsid w:val="005A242F"/>
    <w:rsid w:val="005A2437"/>
    <w:rsid w:val="005C0DDA"/>
    <w:rsid w:val="005D221B"/>
    <w:rsid w:val="005E25E5"/>
    <w:rsid w:val="005E5C49"/>
    <w:rsid w:val="005F0C7E"/>
    <w:rsid w:val="005F14E1"/>
    <w:rsid w:val="00620D74"/>
    <w:rsid w:val="006243DC"/>
    <w:rsid w:val="006266FA"/>
    <w:rsid w:val="00633187"/>
    <w:rsid w:val="00633F79"/>
    <w:rsid w:val="0064012C"/>
    <w:rsid w:val="00642054"/>
    <w:rsid w:val="0064681B"/>
    <w:rsid w:val="006504B9"/>
    <w:rsid w:val="006651A3"/>
    <w:rsid w:val="00665276"/>
    <w:rsid w:val="00676E81"/>
    <w:rsid w:val="00681DC4"/>
    <w:rsid w:val="00682633"/>
    <w:rsid w:val="0068275D"/>
    <w:rsid w:val="006832C4"/>
    <w:rsid w:val="006846E2"/>
    <w:rsid w:val="00685396"/>
    <w:rsid w:val="006A3F2A"/>
    <w:rsid w:val="006A530D"/>
    <w:rsid w:val="006B3D85"/>
    <w:rsid w:val="006B7862"/>
    <w:rsid w:val="006C1B9A"/>
    <w:rsid w:val="006C46F0"/>
    <w:rsid w:val="006D2ED7"/>
    <w:rsid w:val="006F4669"/>
    <w:rsid w:val="00712102"/>
    <w:rsid w:val="00741F00"/>
    <w:rsid w:val="00745BB4"/>
    <w:rsid w:val="0076379C"/>
    <w:rsid w:val="007851B8"/>
    <w:rsid w:val="007922D5"/>
    <w:rsid w:val="007A08F1"/>
    <w:rsid w:val="007A2BEA"/>
    <w:rsid w:val="007A47AD"/>
    <w:rsid w:val="007D047D"/>
    <w:rsid w:val="007D09A8"/>
    <w:rsid w:val="007D4BDF"/>
    <w:rsid w:val="007F061B"/>
    <w:rsid w:val="008052EC"/>
    <w:rsid w:val="00806B49"/>
    <w:rsid w:val="0081631E"/>
    <w:rsid w:val="008172B7"/>
    <w:rsid w:val="00826F20"/>
    <w:rsid w:val="0083014E"/>
    <w:rsid w:val="00851A9D"/>
    <w:rsid w:val="0087168C"/>
    <w:rsid w:val="00881896"/>
    <w:rsid w:val="008911D5"/>
    <w:rsid w:val="008A2DB8"/>
    <w:rsid w:val="008A318C"/>
    <w:rsid w:val="008A505E"/>
    <w:rsid w:val="008B1012"/>
    <w:rsid w:val="008B244B"/>
    <w:rsid w:val="008B395B"/>
    <w:rsid w:val="008D2E39"/>
    <w:rsid w:val="00911F85"/>
    <w:rsid w:val="0092020D"/>
    <w:rsid w:val="00922E69"/>
    <w:rsid w:val="009335AC"/>
    <w:rsid w:val="00957E6B"/>
    <w:rsid w:val="009611D9"/>
    <w:rsid w:val="00974A03"/>
    <w:rsid w:val="00976BCA"/>
    <w:rsid w:val="00996410"/>
    <w:rsid w:val="009C2D01"/>
    <w:rsid w:val="009E38C5"/>
    <w:rsid w:val="00A000CA"/>
    <w:rsid w:val="00A30332"/>
    <w:rsid w:val="00A41D64"/>
    <w:rsid w:val="00A46384"/>
    <w:rsid w:val="00A64C2D"/>
    <w:rsid w:val="00A66B0C"/>
    <w:rsid w:val="00A721BA"/>
    <w:rsid w:val="00A94DB6"/>
    <w:rsid w:val="00A97E0A"/>
    <w:rsid w:val="00AA6B9A"/>
    <w:rsid w:val="00AB126A"/>
    <w:rsid w:val="00AC2576"/>
    <w:rsid w:val="00AE2DA5"/>
    <w:rsid w:val="00AF6A81"/>
    <w:rsid w:val="00AF6BD7"/>
    <w:rsid w:val="00B04A80"/>
    <w:rsid w:val="00B17F8D"/>
    <w:rsid w:val="00B239FB"/>
    <w:rsid w:val="00B340E7"/>
    <w:rsid w:val="00B55159"/>
    <w:rsid w:val="00B57C76"/>
    <w:rsid w:val="00B7512A"/>
    <w:rsid w:val="00B85DE2"/>
    <w:rsid w:val="00B94033"/>
    <w:rsid w:val="00B974B6"/>
    <w:rsid w:val="00BB2EE4"/>
    <w:rsid w:val="00BC4FE2"/>
    <w:rsid w:val="00BD42B8"/>
    <w:rsid w:val="00BD4D03"/>
    <w:rsid w:val="00BD5A6D"/>
    <w:rsid w:val="00BE6F41"/>
    <w:rsid w:val="00BF1CBE"/>
    <w:rsid w:val="00C01DC8"/>
    <w:rsid w:val="00C31614"/>
    <w:rsid w:val="00C34849"/>
    <w:rsid w:val="00C44724"/>
    <w:rsid w:val="00C5331B"/>
    <w:rsid w:val="00C5751C"/>
    <w:rsid w:val="00C60466"/>
    <w:rsid w:val="00C617AE"/>
    <w:rsid w:val="00C6617B"/>
    <w:rsid w:val="00C77711"/>
    <w:rsid w:val="00C80A95"/>
    <w:rsid w:val="00C81D31"/>
    <w:rsid w:val="00C81FC4"/>
    <w:rsid w:val="00C82BE8"/>
    <w:rsid w:val="00CA2861"/>
    <w:rsid w:val="00CA4A0F"/>
    <w:rsid w:val="00CB754C"/>
    <w:rsid w:val="00CC04AF"/>
    <w:rsid w:val="00CE616E"/>
    <w:rsid w:val="00CF2E55"/>
    <w:rsid w:val="00CF46F7"/>
    <w:rsid w:val="00CF5A0A"/>
    <w:rsid w:val="00D03FE9"/>
    <w:rsid w:val="00D058C7"/>
    <w:rsid w:val="00D113FC"/>
    <w:rsid w:val="00D131D3"/>
    <w:rsid w:val="00D13284"/>
    <w:rsid w:val="00D151F3"/>
    <w:rsid w:val="00D23D0A"/>
    <w:rsid w:val="00D324D2"/>
    <w:rsid w:val="00D32DC8"/>
    <w:rsid w:val="00D3649C"/>
    <w:rsid w:val="00D513FF"/>
    <w:rsid w:val="00D53649"/>
    <w:rsid w:val="00D54A22"/>
    <w:rsid w:val="00D54D70"/>
    <w:rsid w:val="00D57D86"/>
    <w:rsid w:val="00D70976"/>
    <w:rsid w:val="00D90A3F"/>
    <w:rsid w:val="00D948BE"/>
    <w:rsid w:val="00DA74DE"/>
    <w:rsid w:val="00DE329F"/>
    <w:rsid w:val="00DE3715"/>
    <w:rsid w:val="00DE6242"/>
    <w:rsid w:val="00DF722B"/>
    <w:rsid w:val="00DF7B81"/>
    <w:rsid w:val="00E026F2"/>
    <w:rsid w:val="00E20BA6"/>
    <w:rsid w:val="00E41478"/>
    <w:rsid w:val="00E50D35"/>
    <w:rsid w:val="00E67FDA"/>
    <w:rsid w:val="00E745AF"/>
    <w:rsid w:val="00E81701"/>
    <w:rsid w:val="00E906FC"/>
    <w:rsid w:val="00E90F59"/>
    <w:rsid w:val="00EA14BC"/>
    <w:rsid w:val="00EB76D5"/>
    <w:rsid w:val="00EF3906"/>
    <w:rsid w:val="00EF549F"/>
    <w:rsid w:val="00F00CFD"/>
    <w:rsid w:val="00F05A88"/>
    <w:rsid w:val="00F07945"/>
    <w:rsid w:val="00F12E44"/>
    <w:rsid w:val="00F165BB"/>
    <w:rsid w:val="00F23E43"/>
    <w:rsid w:val="00F313EF"/>
    <w:rsid w:val="00F37B40"/>
    <w:rsid w:val="00F41637"/>
    <w:rsid w:val="00F43383"/>
    <w:rsid w:val="00F43B90"/>
    <w:rsid w:val="00F505D5"/>
    <w:rsid w:val="00F60F56"/>
    <w:rsid w:val="00F67179"/>
    <w:rsid w:val="00F77378"/>
    <w:rsid w:val="00F83D5F"/>
    <w:rsid w:val="00F93CBD"/>
    <w:rsid w:val="00F975AB"/>
    <w:rsid w:val="00FA3337"/>
    <w:rsid w:val="00FC3302"/>
    <w:rsid w:val="00FC66D5"/>
    <w:rsid w:val="00FD6A89"/>
    <w:rsid w:val="00FF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5D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320F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320FB4"/>
    <w:rPr>
      <w:rFonts w:ascii="細明體" w:eastAsia="細明體" w:hAnsi="細明體" w:cs="細明體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242931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rsid w:val="008A318C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18C"/>
    <w:rPr>
      <w:rFonts w:ascii="Cambria" w:eastAsia="新細明體" w:hAnsi="Cambri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27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74F3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274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74F3"/>
    <w:rPr>
      <w:rFonts w:ascii="Times New Roman" w:eastAsia="新細明體" w:hAnsi="Times New Roman" w:cs="Times New Roman"/>
      <w:sz w:val="20"/>
      <w:szCs w:val="20"/>
    </w:rPr>
  </w:style>
  <w:style w:type="paragraph" w:customStyle="1" w:styleId="a">
    <w:name w:val="字元 字元"/>
    <w:basedOn w:val="Normal"/>
    <w:uiPriority w:val="99"/>
    <w:semiHidden/>
    <w:rsid w:val="00CA4A0F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BF1CBE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9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193</Words>
  <Characters>1101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TPC</cp:lastModifiedBy>
  <cp:revision>9</cp:revision>
  <cp:lastPrinted>2016-05-10T04:11:00Z</cp:lastPrinted>
  <dcterms:created xsi:type="dcterms:W3CDTF">2016-05-06T05:02:00Z</dcterms:created>
  <dcterms:modified xsi:type="dcterms:W3CDTF">2016-05-10T04:14:00Z</dcterms:modified>
</cp:coreProperties>
</file>