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D3F" w:rsidRPr="004B4040" w:rsidRDefault="00293D3F" w:rsidP="004B4040">
      <w:pPr>
        <w:tabs>
          <w:tab w:val="left" w:pos="10291"/>
        </w:tabs>
        <w:spacing w:line="240" w:lineRule="exact"/>
        <w:ind w:left="284"/>
        <w:rPr>
          <w:rFonts w:ascii="標楷體" w:eastAsia="標楷體" w:hAnsi="標楷體"/>
          <w:sz w:val="28"/>
          <w:szCs w:val="28"/>
        </w:rPr>
      </w:pPr>
      <w:r w:rsidRPr="004B4040">
        <w:rPr>
          <w:rFonts w:ascii="標楷體" w:eastAsia="標楷體" w:hAnsi="標楷體" w:hint="eastAsia"/>
          <w:sz w:val="28"/>
          <w:szCs w:val="28"/>
        </w:rPr>
        <w:t>新北市立金山高級中學</w:t>
      </w:r>
      <w:r w:rsidRPr="004B4040">
        <w:rPr>
          <w:rFonts w:ascii="標楷體" w:eastAsia="標楷體" w:hAnsi="標楷體"/>
          <w:sz w:val="28"/>
          <w:szCs w:val="28"/>
        </w:rPr>
        <w:t>(</w:t>
      </w:r>
      <w:r w:rsidRPr="004B4040">
        <w:rPr>
          <w:rFonts w:ascii="標楷體" w:eastAsia="標楷體" w:hAnsi="標楷體" w:hint="eastAsia"/>
          <w:sz w:val="28"/>
          <w:szCs w:val="28"/>
        </w:rPr>
        <w:t>以下簡稱甲方</w:t>
      </w:r>
      <w:r w:rsidRPr="004B4040">
        <w:rPr>
          <w:rFonts w:ascii="標楷體" w:eastAsia="標楷體" w:hAnsi="標楷體"/>
          <w:sz w:val="28"/>
          <w:szCs w:val="28"/>
        </w:rPr>
        <w:t xml:space="preserve">) </w:t>
      </w:r>
      <w:r w:rsidRPr="004B4040">
        <w:rPr>
          <w:rFonts w:ascii="標楷體" w:eastAsia="標楷體" w:hAnsi="標楷體" w:hint="eastAsia"/>
          <w:sz w:val="28"/>
          <w:szCs w:val="28"/>
        </w:rPr>
        <w:t>專任輔導教師聘約</w:t>
      </w:r>
      <w:r>
        <w:rPr>
          <w:rFonts w:ascii="標楷體" w:eastAsia="標楷體" w:hAnsi="標楷體"/>
          <w:sz w:val="28"/>
          <w:szCs w:val="28"/>
        </w:rPr>
        <w:t>&lt;</w:t>
      </w:r>
      <w:r>
        <w:rPr>
          <w:rFonts w:ascii="標楷體" w:eastAsia="標楷體" w:hAnsi="標楷體" w:hint="eastAsia"/>
          <w:sz w:val="28"/>
          <w:szCs w:val="28"/>
        </w:rPr>
        <w:t>草案</w:t>
      </w:r>
      <w:r>
        <w:rPr>
          <w:rFonts w:ascii="標楷體" w:eastAsia="標楷體" w:hAnsi="標楷體"/>
          <w:sz w:val="28"/>
          <w:szCs w:val="28"/>
        </w:rPr>
        <w:t>&gt;</w:t>
      </w:r>
    </w:p>
    <w:p w:rsidR="00293D3F" w:rsidRPr="004B4040" w:rsidRDefault="00293D3F" w:rsidP="00F019DB">
      <w:pPr>
        <w:tabs>
          <w:tab w:val="left" w:pos="10793"/>
        </w:tabs>
        <w:wordWrap w:val="0"/>
        <w:spacing w:line="240" w:lineRule="exact"/>
        <w:ind w:right="180"/>
        <w:jc w:val="right"/>
        <w:rPr>
          <w:rFonts w:ascii="標楷體" w:eastAsia="標楷體" w:hAnsi="標楷體"/>
          <w:sz w:val="18"/>
          <w:szCs w:val="18"/>
        </w:rPr>
      </w:pPr>
      <w:r w:rsidRPr="004B4040">
        <w:rPr>
          <w:rFonts w:ascii="標楷體" w:eastAsia="標楷體" w:hAnsi="標楷體"/>
          <w:sz w:val="18"/>
          <w:szCs w:val="18"/>
        </w:rPr>
        <w:t xml:space="preserve">  </w:t>
      </w:r>
      <w:r w:rsidRPr="004B4040">
        <w:rPr>
          <w:rFonts w:ascii="標楷體" w:eastAsia="標楷體" w:hAnsi="標楷體" w:hint="eastAsia"/>
          <w:sz w:val="18"/>
          <w:szCs w:val="18"/>
        </w:rPr>
        <w:t>新北金中人</w:t>
      </w:r>
      <w:r>
        <w:rPr>
          <w:rFonts w:ascii="標楷體" w:eastAsia="標楷體" w:hAnsi="標楷體"/>
          <w:sz w:val="18"/>
          <w:szCs w:val="18"/>
        </w:rPr>
        <w:t xml:space="preserve">  </w:t>
      </w:r>
      <w:r w:rsidRPr="004B4040">
        <w:rPr>
          <w:rFonts w:ascii="標楷體" w:eastAsia="標楷體" w:hAnsi="標楷體" w:hint="eastAsia"/>
          <w:sz w:val="18"/>
          <w:szCs w:val="18"/>
        </w:rPr>
        <w:t>聘字第</w:t>
      </w:r>
      <w:r>
        <w:rPr>
          <w:rFonts w:ascii="標楷體" w:eastAsia="標楷體" w:hAnsi="標楷體"/>
          <w:sz w:val="18"/>
          <w:szCs w:val="18"/>
        </w:rPr>
        <w:t xml:space="preserve">   </w:t>
      </w:r>
      <w:r w:rsidRPr="004B4040">
        <w:rPr>
          <w:rFonts w:ascii="標楷體" w:eastAsia="標楷體" w:hAnsi="標楷體" w:hint="eastAsia"/>
          <w:sz w:val="18"/>
          <w:szCs w:val="18"/>
        </w:rPr>
        <w:t>號</w:t>
      </w:r>
    </w:p>
    <w:p w:rsidR="00293D3F" w:rsidRPr="004B4040" w:rsidRDefault="00293D3F" w:rsidP="004B4040">
      <w:pPr>
        <w:tabs>
          <w:tab w:val="left" w:pos="10291"/>
        </w:tabs>
        <w:spacing w:line="240" w:lineRule="exact"/>
        <w:ind w:left="284"/>
        <w:jc w:val="both"/>
        <w:rPr>
          <w:rFonts w:ascii="標楷體" w:eastAsia="標楷體" w:hAnsi="標楷體"/>
          <w:sz w:val="28"/>
          <w:szCs w:val="28"/>
        </w:rPr>
      </w:pPr>
      <w:r w:rsidRPr="004B4040">
        <w:rPr>
          <w:rFonts w:ascii="標楷體" w:eastAsia="標楷體" w:hAnsi="標楷體" w:hint="eastAsia"/>
          <w:sz w:val="28"/>
          <w:szCs w:val="28"/>
        </w:rPr>
        <w:t>茲敦聘</w:t>
      </w:r>
    </w:p>
    <w:p w:rsidR="00293D3F" w:rsidRPr="004B4040" w:rsidRDefault="00293D3F" w:rsidP="00F019DB">
      <w:pPr>
        <w:spacing w:line="400" w:lineRule="exact"/>
        <w:ind w:leftChars="101" w:left="242" w:firstLineChars="700" w:firstLine="1960"/>
        <w:jc w:val="both"/>
        <w:rPr>
          <w:rFonts w:ascii="標楷體" w:eastAsia="標楷體" w:hAnsi="標楷體"/>
          <w:sz w:val="18"/>
          <w:szCs w:val="18"/>
        </w:rPr>
      </w:pPr>
      <w:r w:rsidRPr="004B4040">
        <w:rPr>
          <w:rFonts w:ascii="標楷體" w:eastAsia="標楷體" w:hAnsi="標楷體" w:hint="eastAsia"/>
          <w:sz w:val="28"/>
          <w:szCs w:val="28"/>
        </w:rPr>
        <w:t>老師</w:t>
      </w:r>
      <w:r w:rsidRPr="004B4040">
        <w:rPr>
          <w:rFonts w:ascii="標楷體" w:eastAsia="標楷體" w:hAnsi="標楷體"/>
          <w:sz w:val="28"/>
          <w:szCs w:val="28"/>
        </w:rPr>
        <w:t>(</w:t>
      </w:r>
      <w:r w:rsidRPr="004B4040">
        <w:rPr>
          <w:rFonts w:ascii="標楷體" w:eastAsia="標楷體" w:hAnsi="標楷體" w:hint="eastAsia"/>
          <w:sz w:val="28"/>
          <w:szCs w:val="28"/>
        </w:rPr>
        <w:t>以下簡稱乙方</w:t>
      </w:r>
      <w:r w:rsidRPr="004B4040">
        <w:rPr>
          <w:rFonts w:ascii="標楷體" w:eastAsia="標楷體" w:hAnsi="標楷體"/>
          <w:sz w:val="28"/>
          <w:szCs w:val="28"/>
        </w:rPr>
        <w:t>)</w:t>
      </w:r>
      <w:r w:rsidRPr="004B4040">
        <w:rPr>
          <w:rFonts w:ascii="標楷體" w:eastAsia="標楷體" w:hAnsi="標楷體" w:hint="eastAsia"/>
          <w:sz w:val="28"/>
          <w:szCs w:val="28"/>
        </w:rPr>
        <w:t>為本校</w:t>
      </w:r>
      <w:r w:rsidRPr="00090A4C">
        <w:rPr>
          <w:rFonts w:ascii="標楷體" w:eastAsia="標楷體" w:hAnsi="標楷體" w:hint="eastAsia"/>
          <w:b/>
          <w:noProof/>
          <w:color w:val="0000FF"/>
          <w:sz w:val="28"/>
          <w:szCs w:val="28"/>
        </w:rPr>
        <w:t>國中部</w:t>
      </w:r>
      <w:r w:rsidRPr="001C421D">
        <w:rPr>
          <w:rFonts w:ascii="標楷體" w:eastAsia="標楷體" w:hAnsi="標楷體" w:hint="eastAsia"/>
          <w:color w:val="0000FF"/>
          <w:sz w:val="28"/>
          <w:szCs w:val="28"/>
          <w:u w:val="single"/>
        </w:rPr>
        <w:t>專任輔導</w:t>
      </w:r>
      <w:r w:rsidRPr="001C421D">
        <w:rPr>
          <w:rFonts w:ascii="標楷體" w:eastAsia="標楷體" w:hAnsi="標楷體" w:hint="eastAsia"/>
          <w:color w:val="0000FF"/>
          <w:sz w:val="28"/>
          <w:szCs w:val="28"/>
        </w:rPr>
        <w:t>教師。</w:t>
      </w:r>
    </w:p>
    <w:p w:rsidR="00293D3F" w:rsidRPr="004B4040" w:rsidRDefault="00293D3F" w:rsidP="004B4040">
      <w:pPr>
        <w:spacing w:line="200" w:lineRule="exact"/>
        <w:ind w:left="284"/>
        <w:rPr>
          <w:rFonts w:ascii="標楷體" w:eastAsia="標楷體" w:hAnsi="標楷體"/>
          <w:sz w:val="18"/>
          <w:szCs w:val="18"/>
        </w:rPr>
      </w:pPr>
      <w:r w:rsidRPr="004B4040">
        <w:rPr>
          <w:rFonts w:ascii="標楷體" w:eastAsia="標楷體" w:hAnsi="標楷體" w:hint="eastAsia"/>
          <w:sz w:val="18"/>
          <w:szCs w:val="18"/>
        </w:rPr>
        <w:t>甲、乙雙方依教師法暨施行細則協議聘約內容，如下：</w:t>
      </w:r>
    </w:p>
    <w:p w:rsidR="00293D3F" w:rsidRPr="004B4040" w:rsidRDefault="00293D3F" w:rsidP="004B4040">
      <w:pPr>
        <w:numPr>
          <w:ilvl w:val="0"/>
          <w:numId w:val="18"/>
        </w:numPr>
        <w:adjustRightInd w:val="0"/>
        <w:spacing w:line="240" w:lineRule="exact"/>
        <w:textAlignment w:val="baseline"/>
        <w:rPr>
          <w:rFonts w:ascii="標楷體" w:eastAsia="標楷體" w:hAnsi="標楷體"/>
          <w:sz w:val="18"/>
          <w:szCs w:val="18"/>
        </w:rPr>
      </w:pPr>
      <w:r w:rsidRPr="004B4040">
        <w:rPr>
          <w:rFonts w:ascii="標楷體" w:eastAsia="標楷體" w:hAnsi="標楷體" w:hint="eastAsia"/>
          <w:sz w:val="18"/>
          <w:szCs w:val="18"/>
        </w:rPr>
        <w:t>聘任類別及期間：</w:t>
      </w:r>
    </w:p>
    <w:p w:rsidR="00293D3F" w:rsidRPr="004B4040" w:rsidRDefault="00293D3F" w:rsidP="004B4040">
      <w:pPr>
        <w:spacing w:line="240" w:lineRule="exact"/>
        <w:ind w:left="1333" w:hanging="482"/>
        <w:rPr>
          <w:rFonts w:ascii="標楷體" w:eastAsia="標楷體" w:hAnsi="標楷體"/>
          <w:sz w:val="18"/>
          <w:szCs w:val="18"/>
        </w:rPr>
      </w:pPr>
      <w:r>
        <w:rPr>
          <w:rFonts w:ascii="標楷體" w:eastAsia="標楷體" w:hAnsi="標楷體"/>
          <w:sz w:val="18"/>
          <w:szCs w:val="18"/>
        </w:rPr>
        <w:t xml:space="preserve"> 1</w:t>
      </w:r>
      <w:r w:rsidRPr="004B4040">
        <w:rPr>
          <w:rFonts w:ascii="標楷體" w:eastAsia="標楷體" w:hAnsi="標楷體" w:hint="eastAsia"/>
          <w:sz w:val="18"/>
          <w:szCs w:val="18"/>
        </w:rPr>
        <w:t>、本次聘任為</w:t>
      </w:r>
      <w:r w:rsidRPr="00090A4C">
        <w:rPr>
          <w:rFonts w:ascii="標楷體" w:eastAsia="標楷體" w:hAnsi="標楷體" w:hint="eastAsia"/>
          <w:noProof/>
          <w:sz w:val="18"/>
          <w:szCs w:val="18"/>
        </w:rPr>
        <w:t>第</w:t>
      </w:r>
      <w:r w:rsidRPr="00090A4C">
        <w:rPr>
          <w:rFonts w:ascii="標楷體" w:eastAsia="標楷體" w:hAnsi="標楷體"/>
          <w:noProof/>
          <w:sz w:val="18"/>
          <w:szCs w:val="18"/>
        </w:rPr>
        <w:t>1</w:t>
      </w:r>
      <w:r w:rsidRPr="00090A4C">
        <w:rPr>
          <w:rFonts w:ascii="標楷體" w:eastAsia="標楷體" w:hAnsi="標楷體" w:hint="eastAsia"/>
          <w:noProof/>
          <w:sz w:val="18"/>
          <w:szCs w:val="18"/>
        </w:rPr>
        <w:t>次續聘</w:t>
      </w:r>
      <w:r w:rsidRPr="004B4040">
        <w:rPr>
          <w:rFonts w:ascii="標楷體" w:eastAsia="標楷體" w:hAnsi="標楷體" w:hint="eastAsia"/>
          <w:sz w:val="18"/>
          <w:szCs w:val="18"/>
        </w:rPr>
        <w:t>，自中華民國</w:t>
      </w:r>
      <w:r>
        <w:rPr>
          <w:rFonts w:ascii="標楷體" w:eastAsia="標楷體" w:hAnsi="標楷體"/>
          <w:sz w:val="18"/>
          <w:szCs w:val="18"/>
        </w:rPr>
        <w:t>104</w:t>
      </w:r>
      <w:r w:rsidRPr="004B4040">
        <w:rPr>
          <w:rFonts w:ascii="標楷體" w:eastAsia="標楷體" w:hAnsi="標楷體" w:hint="eastAsia"/>
          <w:sz w:val="18"/>
          <w:szCs w:val="18"/>
        </w:rPr>
        <w:t>年</w:t>
      </w:r>
      <w:r>
        <w:rPr>
          <w:rFonts w:ascii="標楷體" w:eastAsia="標楷體" w:hAnsi="標楷體"/>
          <w:sz w:val="18"/>
          <w:szCs w:val="18"/>
        </w:rPr>
        <w:t>8</w:t>
      </w:r>
      <w:r w:rsidRPr="004B4040">
        <w:rPr>
          <w:rFonts w:ascii="標楷體" w:eastAsia="標楷體" w:hAnsi="標楷體" w:hint="eastAsia"/>
          <w:sz w:val="18"/>
          <w:szCs w:val="18"/>
        </w:rPr>
        <w:t>月</w:t>
      </w:r>
      <w:r>
        <w:rPr>
          <w:rFonts w:ascii="標楷體" w:eastAsia="標楷體" w:hAnsi="標楷體"/>
          <w:sz w:val="18"/>
          <w:szCs w:val="18"/>
        </w:rPr>
        <w:t>1</w:t>
      </w:r>
      <w:r w:rsidRPr="004B4040">
        <w:rPr>
          <w:rFonts w:ascii="標楷體" w:eastAsia="標楷體" w:hAnsi="標楷體" w:hint="eastAsia"/>
          <w:sz w:val="18"/>
          <w:szCs w:val="18"/>
        </w:rPr>
        <w:t>日起至</w:t>
      </w:r>
      <w:r w:rsidRPr="00090A4C">
        <w:rPr>
          <w:rFonts w:ascii="標楷體" w:eastAsia="標楷體" w:hAnsi="標楷體"/>
          <w:noProof/>
          <w:sz w:val="18"/>
          <w:szCs w:val="18"/>
        </w:rPr>
        <w:t>105</w:t>
      </w:r>
      <w:r w:rsidRPr="00090A4C">
        <w:rPr>
          <w:rFonts w:ascii="標楷體" w:eastAsia="標楷體" w:hAnsi="標楷體" w:hint="eastAsia"/>
          <w:noProof/>
          <w:sz w:val="18"/>
          <w:szCs w:val="18"/>
        </w:rPr>
        <w:t>年</w:t>
      </w:r>
      <w:r w:rsidRPr="00090A4C">
        <w:rPr>
          <w:rFonts w:ascii="標楷體" w:eastAsia="標楷體" w:hAnsi="標楷體"/>
          <w:noProof/>
          <w:sz w:val="18"/>
          <w:szCs w:val="18"/>
        </w:rPr>
        <w:t>7</w:t>
      </w:r>
      <w:r w:rsidRPr="00090A4C">
        <w:rPr>
          <w:rFonts w:ascii="標楷體" w:eastAsia="標楷體" w:hAnsi="標楷體" w:hint="eastAsia"/>
          <w:noProof/>
          <w:sz w:val="18"/>
          <w:szCs w:val="18"/>
        </w:rPr>
        <w:t>月</w:t>
      </w:r>
      <w:r w:rsidRPr="00090A4C">
        <w:rPr>
          <w:rFonts w:ascii="標楷體" w:eastAsia="標楷體" w:hAnsi="標楷體"/>
          <w:noProof/>
          <w:sz w:val="18"/>
          <w:szCs w:val="18"/>
        </w:rPr>
        <w:t>31</w:t>
      </w:r>
      <w:r w:rsidRPr="00090A4C">
        <w:rPr>
          <w:rFonts w:ascii="標楷體" w:eastAsia="標楷體" w:hAnsi="標楷體" w:hint="eastAsia"/>
          <w:noProof/>
          <w:sz w:val="18"/>
          <w:szCs w:val="18"/>
        </w:rPr>
        <w:t>日</w:t>
      </w:r>
      <w:r w:rsidRPr="004B4040">
        <w:rPr>
          <w:rFonts w:ascii="標楷體" w:eastAsia="標楷體" w:hAnsi="標楷體" w:hint="eastAsia"/>
          <w:sz w:val="18"/>
          <w:szCs w:val="18"/>
        </w:rPr>
        <w:t>止。</w:t>
      </w:r>
    </w:p>
    <w:p w:rsidR="00293D3F" w:rsidRPr="004B4040" w:rsidRDefault="00293D3F" w:rsidP="004B4040">
      <w:pPr>
        <w:pStyle w:val="BodyTextIndent"/>
        <w:spacing w:line="240" w:lineRule="exact"/>
        <w:ind w:leftChars="375" w:left="1260" w:hangingChars="200" w:hanging="360"/>
        <w:rPr>
          <w:rFonts w:ascii="標楷體" w:eastAsia="標楷體" w:hAnsi="標楷體"/>
          <w:sz w:val="18"/>
          <w:szCs w:val="18"/>
        </w:rPr>
      </w:pPr>
      <w:r w:rsidRPr="004B4040">
        <w:rPr>
          <w:rFonts w:ascii="標楷體" w:eastAsia="標楷體" w:hAnsi="標楷體" w:hint="eastAsia"/>
          <w:sz w:val="18"/>
          <w:szCs w:val="18"/>
        </w:rPr>
        <w:t>２、</w:t>
      </w:r>
      <w:r w:rsidRPr="001C421D">
        <w:rPr>
          <w:rFonts w:ascii="標楷體" w:eastAsia="標楷體" w:hAnsi="標楷體" w:hint="eastAsia"/>
          <w:color w:val="0000FF"/>
          <w:sz w:val="18"/>
          <w:szCs w:val="18"/>
          <w:u w:val="single"/>
        </w:rPr>
        <w:t>乙方為專任職，不得兼任行政工作，須接受新北市政府教育局專業督導及教育訓練，專職本校學生輔導工作，不得轉任本校其他教師職缺。</w:t>
      </w:r>
    </w:p>
    <w:p w:rsidR="00293D3F" w:rsidRPr="004B4040" w:rsidRDefault="00293D3F" w:rsidP="004B4040">
      <w:pPr>
        <w:numPr>
          <w:ilvl w:val="0"/>
          <w:numId w:val="18"/>
        </w:numPr>
        <w:adjustRightInd w:val="0"/>
        <w:spacing w:line="240" w:lineRule="exact"/>
        <w:jc w:val="both"/>
        <w:textAlignment w:val="baseline"/>
        <w:rPr>
          <w:rFonts w:ascii="標楷體" w:eastAsia="標楷體" w:hAnsi="標楷體"/>
          <w:sz w:val="18"/>
          <w:szCs w:val="18"/>
        </w:rPr>
      </w:pPr>
      <w:r w:rsidRPr="004B4040">
        <w:rPr>
          <w:rFonts w:ascii="標楷體" w:eastAsia="標楷體" w:hAnsi="標楷體" w:hint="eastAsia"/>
          <w:sz w:val="18"/>
          <w:szCs w:val="18"/>
        </w:rPr>
        <w:t>甲、乙雙方達成合意聘任後，其權利與義務，悉依教師法及有關法令和本聘約之規範行之。</w:t>
      </w:r>
    </w:p>
    <w:p w:rsidR="00293D3F" w:rsidRPr="004B4040" w:rsidRDefault="00293D3F" w:rsidP="004B4040">
      <w:pPr>
        <w:numPr>
          <w:ilvl w:val="0"/>
          <w:numId w:val="18"/>
        </w:numPr>
        <w:adjustRightInd w:val="0"/>
        <w:spacing w:line="240" w:lineRule="exact"/>
        <w:jc w:val="both"/>
        <w:textAlignment w:val="baseline"/>
        <w:rPr>
          <w:rFonts w:ascii="標楷體" w:eastAsia="標楷體" w:hAnsi="標楷體"/>
          <w:sz w:val="18"/>
          <w:szCs w:val="18"/>
        </w:rPr>
      </w:pPr>
      <w:r w:rsidRPr="004B4040">
        <w:rPr>
          <w:rFonts w:ascii="標楷體" w:eastAsia="標楷體" w:hAnsi="標楷體" w:hint="eastAsia"/>
          <w:sz w:val="18"/>
          <w:szCs w:val="18"/>
        </w:rPr>
        <w:t>乙方依現行法令及課程標準規定，秉教育專業精神，進行教學及輔導，甲方應依教師法及現行有關法令規定，按時支給乙方工作薪資並保障其福利、退休、撫卹、資遣、保險等權益。</w:t>
      </w:r>
    </w:p>
    <w:p w:rsidR="00293D3F" w:rsidRPr="004B4040" w:rsidRDefault="00293D3F" w:rsidP="004B4040">
      <w:pPr>
        <w:numPr>
          <w:ilvl w:val="0"/>
          <w:numId w:val="18"/>
        </w:numPr>
        <w:adjustRightInd w:val="0"/>
        <w:spacing w:line="240" w:lineRule="exact"/>
        <w:jc w:val="both"/>
        <w:textAlignment w:val="baseline"/>
        <w:rPr>
          <w:rFonts w:ascii="標楷體" w:eastAsia="標楷體" w:hAnsi="標楷體"/>
          <w:sz w:val="18"/>
          <w:szCs w:val="18"/>
        </w:rPr>
      </w:pPr>
      <w:r w:rsidRPr="004B4040">
        <w:rPr>
          <w:rFonts w:ascii="標楷體" w:eastAsia="標楷體" w:hAnsi="標楷體" w:hint="eastAsia"/>
          <w:sz w:val="18"/>
          <w:szCs w:val="18"/>
        </w:rPr>
        <w:t>乙方有被選任為本校依法令規定設立之委員會或小組之成員的權利，並負有執行其工作之義務，乙方執行該等職務時，甲方依規定給假。</w:t>
      </w:r>
    </w:p>
    <w:p w:rsidR="00293D3F" w:rsidRPr="004B4040" w:rsidRDefault="00293D3F" w:rsidP="004B4040">
      <w:pPr>
        <w:numPr>
          <w:ilvl w:val="0"/>
          <w:numId w:val="18"/>
        </w:numPr>
        <w:adjustRightInd w:val="0"/>
        <w:spacing w:line="240" w:lineRule="exact"/>
        <w:jc w:val="both"/>
        <w:textAlignment w:val="baseline"/>
        <w:rPr>
          <w:rFonts w:ascii="標楷體" w:eastAsia="標楷體" w:hAnsi="標楷體"/>
          <w:sz w:val="18"/>
          <w:szCs w:val="18"/>
        </w:rPr>
      </w:pPr>
      <w:r w:rsidRPr="004B4040">
        <w:rPr>
          <w:rFonts w:ascii="標楷體" w:eastAsia="標楷體" w:hAnsi="標楷體" w:hint="eastAsia"/>
          <w:sz w:val="18"/>
          <w:szCs w:val="18"/>
        </w:rPr>
        <w:t>乙方享有教師法及相關法令保障之權益，甲方不得侵害之。乙方為本校『校園性騷擾及性侵犯處理與防治要點』</w:t>
      </w:r>
      <w:r>
        <w:rPr>
          <w:rFonts w:ascii="標楷體" w:eastAsia="標楷體" w:hAnsi="標楷體" w:hint="eastAsia"/>
          <w:sz w:val="18"/>
          <w:szCs w:val="18"/>
        </w:rPr>
        <w:t>、</w:t>
      </w:r>
      <w:r w:rsidRPr="00F0371B">
        <w:rPr>
          <w:rFonts w:ascii="標楷體" w:eastAsia="標楷體" w:hAnsi="標楷體" w:hint="eastAsia"/>
          <w:color w:val="FF0000"/>
          <w:sz w:val="18"/>
          <w:szCs w:val="18"/>
        </w:rPr>
        <w:t>『教育部校園霸凌防治準則第</w:t>
      </w:r>
      <w:r w:rsidRPr="00F0371B">
        <w:rPr>
          <w:rFonts w:ascii="標楷體" w:eastAsia="標楷體" w:hAnsi="標楷體"/>
          <w:color w:val="FF0000"/>
          <w:sz w:val="18"/>
          <w:szCs w:val="18"/>
        </w:rPr>
        <w:t>6</w:t>
      </w:r>
      <w:r w:rsidRPr="00F0371B">
        <w:rPr>
          <w:rFonts w:ascii="標楷體" w:eastAsia="標楷體" w:hAnsi="標楷體" w:hint="eastAsia"/>
          <w:color w:val="FF0000"/>
          <w:sz w:val="18"/>
          <w:szCs w:val="18"/>
        </w:rPr>
        <w:t>條至第</w:t>
      </w:r>
      <w:r w:rsidRPr="00F0371B">
        <w:rPr>
          <w:rFonts w:ascii="標楷體" w:eastAsia="標楷體" w:hAnsi="標楷體"/>
          <w:color w:val="FF0000"/>
          <w:sz w:val="18"/>
          <w:szCs w:val="18"/>
        </w:rPr>
        <w:t>9</w:t>
      </w:r>
      <w:r w:rsidRPr="00F0371B">
        <w:rPr>
          <w:rFonts w:ascii="標楷體" w:eastAsia="標楷體" w:hAnsi="標楷體" w:hint="eastAsia"/>
          <w:color w:val="FF0000"/>
          <w:sz w:val="18"/>
          <w:szCs w:val="18"/>
        </w:rPr>
        <w:t>條』</w:t>
      </w:r>
      <w:r w:rsidRPr="004B4040">
        <w:rPr>
          <w:rFonts w:ascii="標楷體" w:eastAsia="標楷體" w:hAnsi="標楷體" w:hint="eastAsia"/>
          <w:sz w:val="18"/>
          <w:szCs w:val="18"/>
        </w:rPr>
        <w:t>規範對象、處理機制、程序及救濟均依本規定辦理。</w:t>
      </w:r>
    </w:p>
    <w:p w:rsidR="00293D3F" w:rsidRPr="004B4040" w:rsidRDefault="00293D3F" w:rsidP="004B4040">
      <w:pPr>
        <w:numPr>
          <w:ilvl w:val="0"/>
          <w:numId w:val="18"/>
        </w:numPr>
        <w:adjustRightInd w:val="0"/>
        <w:spacing w:line="240" w:lineRule="exact"/>
        <w:textAlignment w:val="baseline"/>
        <w:rPr>
          <w:rFonts w:ascii="標楷體" w:eastAsia="標楷體" w:hAnsi="標楷體"/>
          <w:sz w:val="18"/>
          <w:szCs w:val="18"/>
        </w:rPr>
      </w:pPr>
      <w:r w:rsidRPr="004B4040">
        <w:rPr>
          <w:rFonts w:ascii="標楷體" w:eastAsia="標楷體" w:hAnsi="標楷體" w:hint="eastAsia"/>
          <w:sz w:val="18"/>
          <w:szCs w:val="18"/>
        </w:rPr>
        <w:t>乙方有配合甲方各項與教學有關活動及工作之義務，若甲、乙雙方對教學有關活動之認定產生歧見時，應經教師會與行政單位協商，必要時，提請校務會議議決。</w:t>
      </w:r>
    </w:p>
    <w:p w:rsidR="00293D3F" w:rsidRPr="004B4040" w:rsidRDefault="00293D3F" w:rsidP="004B4040">
      <w:pPr>
        <w:numPr>
          <w:ilvl w:val="0"/>
          <w:numId w:val="18"/>
        </w:numPr>
        <w:adjustRightInd w:val="0"/>
        <w:spacing w:line="240" w:lineRule="exact"/>
        <w:textAlignment w:val="baseline"/>
        <w:rPr>
          <w:rFonts w:ascii="標楷體" w:eastAsia="標楷體" w:hAnsi="標楷體"/>
          <w:sz w:val="18"/>
          <w:szCs w:val="18"/>
        </w:rPr>
      </w:pPr>
      <w:r w:rsidRPr="004B4040">
        <w:rPr>
          <w:rFonts w:ascii="標楷體" w:eastAsia="標楷體" w:hAnsi="標楷體" w:hint="eastAsia"/>
          <w:sz w:val="18"/>
          <w:szCs w:val="18"/>
        </w:rPr>
        <w:t>乙方有參加校務會議及提案、討論、議決學校章則之權利與義務。甲、乙雙方對校務會議之決議，除非違反有關法令，否則應予遵守。</w:t>
      </w:r>
    </w:p>
    <w:p w:rsidR="00293D3F" w:rsidRPr="004B4040" w:rsidRDefault="00293D3F" w:rsidP="004B4040">
      <w:pPr>
        <w:numPr>
          <w:ilvl w:val="0"/>
          <w:numId w:val="18"/>
        </w:numPr>
        <w:adjustRightInd w:val="0"/>
        <w:spacing w:line="240" w:lineRule="exact"/>
        <w:textAlignment w:val="baseline"/>
        <w:rPr>
          <w:rFonts w:ascii="標楷體" w:eastAsia="標楷體" w:hAnsi="標楷體"/>
          <w:sz w:val="18"/>
          <w:szCs w:val="18"/>
        </w:rPr>
      </w:pPr>
      <w:r w:rsidRPr="004B4040">
        <w:rPr>
          <w:rFonts w:ascii="標楷體" w:eastAsia="標楷體" w:hAnsi="標楷體" w:hint="eastAsia"/>
          <w:sz w:val="18"/>
          <w:szCs w:val="18"/>
        </w:rPr>
        <w:t>乙方如因教育行政機關基於人才交流及業務需要，得經教評會及本人同意，借調教育行政機關暨所屬單位、任務編組服務，其權利義務則由借調單位、學校、借調之教師三方協議後訂之。借調之期限以二年為限</w:t>
      </w:r>
      <w:r w:rsidRPr="004B4040">
        <w:rPr>
          <w:rFonts w:ascii="標楷體" w:eastAsia="標楷體" w:hAnsi="標楷體"/>
          <w:sz w:val="18"/>
          <w:szCs w:val="18"/>
        </w:rPr>
        <w:t>(</w:t>
      </w:r>
      <w:r w:rsidRPr="004B4040">
        <w:rPr>
          <w:rFonts w:ascii="標楷體" w:eastAsia="標楷體" w:hAnsi="標楷體" w:hint="eastAsia"/>
          <w:sz w:val="18"/>
          <w:szCs w:val="18"/>
        </w:rPr>
        <w:t>聘約有效期間內</w:t>
      </w:r>
      <w:r w:rsidRPr="004B4040">
        <w:rPr>
          <w:rFonts w:ascii="標楷體" w:eastAsia="標楷體" w:hAnsi="標楷體"/>
          <w:sz w:val="18"/>
          <w:szCs w:val="18"/>
        </w:rPr>
        <w:t>)</w:t>
      </w:r>
      <w:r w:rsidRPr="004B4040">
        <w:rPr>
          <w:rFonts w:ascii="標楷體" w:eastAsia="標楷體" w:hAnsi="標楷體" w:hint="eastAsia"/>
          <w:sz w:val="18"/>
          <w:szCs w:val="18"/>
        </w:rPr>
        <w:t>。</w:t>
      </w:r>
    </w:p>
    <w:p w:rsidR="00293D3F" w:rsidRPr="004B4040" w:rsidRDefault="00293D3F" w:rsidP="004B4040">
      <w:pPr>
        <w:numPr>
          <w:ilvl w:val="0"/>
          <w:numId w:val="18"/>
        </w:numPr>
        <w:adjustRightInd w:val="0"/>
        <w:spacing w:line="240" w:lineRule="exact"/>
        <w:textAlignment w:val="baseline"/>
        <w:rPr>
          <w:rFonts w:ascii="標楷體" w:eastAsia="標楷體" w:hAnsi="標楷體"/>
          <w:sz w:val="18"/>
          <w:szCs w:val="18"/>
        </w:rPr>
      </w:pPr>
      <w:r w:rsidRPr="004B4040">
        <w:rPr>
          <w:rFonts w:ascii="標楷體" w:eastAsia="標楷體" w:hAnsi="標楷體" w:hint="eastAsia"/>
          <w:sz w:val="18"/>
          <w:szCs w:val="18"/>
        </w:rPr>
        <w:t>乙方如有求他職之意，應於每年五月底前以書面告知甲方，此舉不得影響乙方獲得續聘之權利。而無論最後是否異動，乙方亦須在每七月底前告知甲方，逾期者續聘權利。甲方得不予保留。</w:t>
      </w:r>
    </w:p>
    <w:p w:rsidR="00293D3F" w:rsidRPr="004B4040" w:rsidRDefault="00293D3F" w:rsidP="004B4040">
      <w:pPr>
        <w:numPr>
          <w:ilvl w:val="0"/>
          <w:numId w:val="18"/>
        </w:numPr>
        <w:adjustRightInd w:val="0"/>
        <w:spacing w:line="240" w:lineRule="exact"/>
        <w:textAlignment w:val="baseline"/>
        <w:rPr>
          <w:rFonts w:ascii="標楷體" w:eastAsia="標楷體" w:hAnsi="標楷體"/>
          <w:sz w:val="18"/>
          <w:szCs w:val="18"/>
        </w:rPr>
      </w:pPr>
      <w:r w:rsidRPr="004B4040">
        <w:rPr>
          <w:rFonts w:ascii="標楷體" w:eastAsia="標楷體" w:hAnsi="標楷體" w:hint="eastAsia"/>
          <w:sz w:val="18"/>
          <w:szCs w:val="18"/>
        </w:rPr>
        <w:t>甲方應於續聘、長聘確定後，於十日內以書面通知乙方，本通知包括簽約地點、日期。受聘教師未依再通知簽訂聘約者，喪失受聘資格。其逾期之原因，如係不可抗力之事由者不在此限。</w:t>
      </w:r>
    </w:p>
    <w:p w:rsidR="00293D3F" w:rsidRPr="004B4040" w:rsidRDefault="00293D3F" w:rsidP="004B4040">
      <w:pPr>
        <w:numPr>
          <w:ilvl w:val="0"/>
          <w:numId w:val="18"/>
        </w:numPr>
        <w:adjustRightInd w:val="0"/>
        <w:spacing w:line="240" w:lineRule="exact"/>
        <w:ind w:left="862" w:hanging="862"/>
        <w:textAlignment w:val="baseline"/>
        <w:rPr>
          <w:rFonts w:ascii="標楷體" w:eastAsia="標楷體" w:hAnsi="標楷體"/>
          <w:sz w:val="18"/>
          <w:szCs w:val="18"/>
        </w:rPr>
      </w:pPr>
      <w:r w:rsidRPr="004B4040">
        <w:rPr>
          <w:rFonts w:ascii="標楷體" w:eastAsia="標楷體" w:hAnsi="標楷體" w:hint="eastAsia"/>
          <w:sz w:val="18"/>
          <w:szCs w:val="18"/>
        </w:rPr>
        <w:t>乙方解約、離職應於寒暑假辦理，欲於學期中辦理者，須經學校教師評審委員會同意，並辦妥離職手續後，再發給離職證明。</w:t>
      </w:r>
    </w:p>
    <w:p w:rsidR="00293D3F" w:rsidRPr="004B4040" w:rsidRDefault="00293D3F" w:rsidP="004B4040">
      <w:pPr>
        <w:numPr>
          <w:ilvl w:val="0"/>
          <w:numId w:val="18"/>
        </w:numPr>
        <w:adjustRightInd w:val="0"/>
        <w:spacing w:line="240" w:lineRule="exact"/>
        <w:ind w:left="851" w:hanging="851"/>
        <w:textAlignment w:val="baseline"/>
        <w:rPr>
          <w:rFonts w:ascii="標楷體" w:eastAsia="標楷體" w:hAnsi="標楷體"/>
          <w:sz w:val="18"/>
          <w:szCs w:val="18"/>
        </w:rPr>
      </w:pPr>
      <w:r w:rsidRPr="004B4040">
        <w:rPr>
          <w:rFonts w:ascii="標楷體" w:eastAsia="標楷體" w:hAnsi="標楷體" w:hint="eastAsia"/>
          <w:sz w:val="18"/>
          <w:szCs w:val="18"/>
        </w:rPr>
        <w:t>乙方之聘任，分初聘、續聘及長期聘任，經教師評審委員會審查通過後，由校長聘任之，聘任期限依教師法第十三條規定辦理。</w:t>
      </w:r>
    </w:p>
    <w:p w:rsidR="00293D3F" w:rsidRPr="004B4040" w:rsidRDefault="00293D3F" w:rsidP="004B4040">
      <w:pPr>
        <w:numPr>
          <w:ilvl w:val="0"/>
          <w:numId w:val="18"/>
        </w:numPr>
        <w:adjustRightInd w:val="0"/>
        <w:spacing w:line="240" w:lineRule="exact"/>
        <w:ind w:left="567" w:hanging="567"/>
        <w:textAlignment w:val="baseline"/>
        <w:rPr>
          <w:rFonts w:ascii="標楷體" w:eastAsia="標楷體" w:hAnsi="標楷體"/>
          <w:sz w:val="18"/>
          <w:szCs w:val="18"/>
        </w:rPr>
      </w:pPr>
      <w:r w:rsidRPr="004B4040">
        <w:rPr>
          <w:rFonts w:ascii="標楷體" w:eastAsia="標楷體" w:hAnsi="標楷體" w:hint="eastAsia"/>
          <w:sz w:val="18"/>
          <w:szCs w:val="18"/>
        </w:rPr>
        <w:t>甲方違反聘約，致乙方權利受損害時，乙方得依法提出申訴或訴訟，在申訴或訴訟期間，除法令另有有規定外，甲方不得對乙方為解聘、停聘、不續聘之處分。乙方違反聘約時，甲方得視情節輕重依法令授權範圍內對乙方懲處，乙方對於前項之處分不能接受時，得依法提出申訴；情節重大者，移由教師審委員會決議，為解聘、停聘、不續聘之處分。</w:t>
      </w:r>
    </w:p>
    <w:p w:rsidR="00293D3F" w:rsidRPr="004B4040" w:rsidRDefault="00293D3F" w:rsidP="004B4040">
      <w:pPr>
        <w:numPr>
          <w:ilvl w:val="0"/>
          <w:numId w:val="18"/>
        </w:numPr>
        <w:adjustRightInd w:val="0"/>
        <w:spacing w:line="240" w:lineRule="exact"/>
        <w:ind w:left="851" w:hanging="851"/>
        <w:textAlignment w:val="baseline"/>
        <w:rPr>
          <w:rFonts w:ascii="標楷體" w:eastAsia="標楷體" w:hAnsi="標楷體"/>
          <w:sz w:val="18"/>
          <w:szCs w:val="18"/>
        </w:rPr>
      </w:pPr>
      <w:r w:rsidRPr="004B4040">
        <w:rPr>
          <w:rFonts w:ascii="標楷體" w:eastAsia="標楷體" w:hAnsi="標楷體" w:hint="eastAsia"/>
          <w:sz w:val="18"/>
          <w:szCs w:val="18"/>
        </w:rPr>
        <w:t>乙方應秉持教育專業精神，從事教學工作，不得損害學生學習權利，並應擔負起學生生活教育之責。</w:t>
      </w:r>
    </w:p>
    <w:p w:rsidR="00293D3F" w:rsidRPr="004B4040" w:rsidRDefault="00293D3F" w:rsidP="004B4040">
      <w:pPr>
        <w:numPr>
          <w:ilvl w:val="0"/>
          <w:numId w:val="18"/>
        </w:numPr>
        <w:adjustRightInd w:val="0"/>
        <w:spacing w:line="240" w:lineRule="exact"/>
        <w:ind w:left="851" w:hanging="851"/>
        <w:textAlignment w:val="baseline"/>
        <w:rPr>
          <w:rFonts w:ascii="標楷體" w:eastAsia="標楷體" w:hAnsi="標楷體"/>
          <w:sz w:val="18"/>
          <w:szCs w:val="18"/>
        </w:rPr>
      </w:pPr>
      <w:r w:rsidRPr="004B4040">
        <w:rPr>
          <w:rFonts w:ascii="標楷體" w:eastAsia="標楷體" w:hAnsi="標楷體" w:hint="eastAsia"/>
          <w:sz w:val="18"/>
          <w:szCs w:val="18"/>
        </w:rPr>
        <w:t>乙方應就學生教育各項事宜與學生家長相互溝通，但以不妨害乙方專業、自主與教學進行為前提。</w:t>
      </w:r>
    </w:p>
    <w:p w:rsidR="00293D3F" w:rsidRPr="004B4040" w:rsidRDefault="00293D3F" w:rsidP="004B4040">
      <w:pPr>
        <w:numPr>
          <w:ilvl w:val="0"/>
          <w:numId w:val="18"/>
        </w:numPr>
        <w:adjustRightInd w:val="0"/>
        <w:spacing w:line="240" w:lineRule="exact"/>
        <w:ind w:left="851" w:hanging="851"/>
        <w:textAlignment w:val="baseline"/>
        <w:rPr>
          <w:rFonts w:ascii="標楷體" w:eastAsia="標楷體" w:hAnsi="標楷體"/>
          <w:sz w:val="18"/>
          <w:szCs w:val="18"/>
        </w:rPr>
      </w:pPr>
      <w:r w:rsidRPr="004B4040">
        <w:rPr>
          <w:rFonts w:ascii="標楷體" w:eastAsia="標楷體" w:hAnsi="標楷體" w:hint="eastAsia"/>
          <w:sz w:val="18"/>
          <w:szCs w:val="18"/>
        </w:rPr>
        <w:t>甲方對於乙方任教科目及班級、授課時數編配、酌減授課時數等事項，應依相關法規辦理，必要時，得與教師會協議之。</w:t>
      </w:r>
    </w:p>
    <w:p w:rsidR="00293D3F" w:rsidRPr="004B4040" w:rsidRDefault="00293D3F" w:rsidP="004B4040">
      <w:pPr>
        <w:numPr>
          <w:ilvl w:val="0"/>
          <w:numId w:val="18"/>
        </w:numPr>
        <w:adjustRightInd w:val="0"/>
        <w:spacing w:line="240" w:lineRule="exact"/>
        <w:ind w:left="567" w:hanging="567"/>
        <w:textAlignment w:val="baseline"/>
        <w:rPr>
          <w:rFonts w:ascii="標楷體" w:eastAsia="標楷體" w:hAnsi="標楷體"/>
          <w:sz w:val="18"/>
          <w:szCs w:val="18"/>
        </w:rPr>
      </w:pPr>
      <w:r w:rsidRPr="004B4040">
        <w:rPr>
          <w:rFonts w:ascii="標楷體" w:eastAsia="標楷體" w:hAnsi="標楷體" w:hint="eastAsia"/>
          <w:sz w:val="18"/>
          <w:szCs w:val="18"/>
        </w:rPr>
        <w:t>乙方有自行編選教材、選擇教法及評量方式之權利，甲方或家長若對乙方之教學專業提出質疑，則交由乙方任教科目之教學研究會討論並說明。</w:t>
      </w:r>
    </w:p>
    <w:p w:rsidR="00293D3F" w:rsidRPr="004B4040" w:rsidRDefault="00293D3F" w:rsidP="004B4040">
      <w:pPr>
        <w:numPr>
          <w:ilvl w:val="0"/>
          <w:numId w:val="18"/>
        </w:numPr>
        <w:adjustRightInd w:val="0"/>
        <w:spacing w:line="240" w:lineRule="exact"/>
        <w:ind w:left="851" w:hanging="851"/>
        <w:textAlignment w:val="baseline"/>
        <w:rPr>
          <w:rFonts w:ascii="標楷體" w:eastAsia="標楷體" w:hAnsi="標楷體"/>
          <w:sz w:val="18"/>
          <w:szCs w:val="18"/>
        </w:rPr>
      </w:pPr>
      <w:r w:rsidRPr="004B4040">
        <w:rPr>
          <w:rFonts w:ascii="標楷體" w:eastAsia="標楷體" w:hAnsi="標楷體" w:hint="eastAsia"/>
          <w:sz w:val="18"/>
          <w:szCs w:val="18"/>
        </w:rPr>
        <w:t>甲方有支援乙方教學及輔導之責任。</w:t>
      </w:r>
    </w:p>
    <w:p w:rsidR="00293D3F" w:rsidRPr="004B4040" w:rsidRDefault="00293D3F" w:rsidP="004B4040">
      <w:pPr>
        <w:numPr>
          <w:ilvl w:val="0"/>
          <w:numId w:val="18"/>
        </w:numPr>
        <w:adjustRightInd w:val="0"/>
        <w:spacing w:line="240" w:lineRule="exact"/>
        <w:ind w:left="851" w:hanging="851"/>
        <w:textAlignment w:val="baseline"/>
        <w:rPr>
          <w:rFonts w:ascii="標楷體" w:eastAsia="標楷體" w:hAnsi="標楷體"/>
          <w:sz w:val="18"/>
          <w:szCs w:val="18"/>
        </w:rPr>
      </w:pPr>
      <w:r w:rsidRPr="004B4040">
        <w:rPr>
          <w:rFonts w:ascii="標楷體" w:eastAsia="標楷體" w:hAnsi="標楷體" w:hint="eastAsia"/>
          <w:sz w:val="18"/>
          <w:szCs w:val="18"/>
        </w:rPr>
        <w:t>甲方因縮班減班或課程標準調整，致各科產生超額教師時，其遷調或介聘依教評會所擬定之辦法辦理。</w:t>
      </w:r>
    </w:p>
    <w:p w:rsidR="00293D3F" w:rsidRPr="004B4040" w:rsidRDefault="00293D3F" w:rsidP="004B4040">
      <w:pPr>
        <w:numPr>
          <w:ilvl w:val="0"/>
          <w:numId w:val="18"/>
        </w:numPr>
        <w:adjustRightInd w:val="0"/>
        <w:spacing w:line="240" w:lineRule="exact"/>
        <w:ind w:left="851" w:hanging="851"/>
        <w:textAlignment w:val="baseline"/>
        <w:rPr>
          <w:rFonts w:ascii="標楷體" w:eastAsia="標楷體" w:hAnsi="標楷體"/>
          <w:sz w:val="18"/>
          <w:szCs w:val="18"/>
        </w:rPr>
      </w:pPr>
      <w:r w:rsidRPr="004B4040">
        <w:rPr>
          <w:rFonts w:ascii="標楷體" w:eastAsia="標楷體" w:hAnsi="標楷體" w:hint="eastAsia"/>
          <w:sz w:val="18"/>
          <w:szCs w:val="18"/>
        </w:rPr>
        <w:t>乙方所任課程及時數，均依照有關法令規定辦理。非經校長同意，不得在外兼課或兼職。</w:t>
      </w:r>
    </w:p>
    <w:p w:rsidR="00293D3F" w:rsidRPr="004B4040" w:rsidRDefault="00293D3F" w:rsidP="004B4040">
      <w:pPr>
        <w:numPr>
          <w:ilvl w:val="0"/>
          <w:numId w:val="18"/>
        </w:numPr>
        <w:adjustRightInd w:val="0"/>
        <w:spacing w:line="240" w:lineRule="exact"/>
        <w:ind w:left="567" w:hanging="737"/>
        <w:textAlignment w:val="baseline"/>
        <w:rPr>
          <w:rFonts w:ascii="標楷體" w:eastAsia="標楷體" w:hAnsi="標楷體"/>
          <w:sz w:val="18"/>
          <w:szCs w:val="18"/>
        </w:rPr>
      </w:pPr>
      <w:r w:rsidRPr="004B4040">
        <w:rPr>
          <w:rFonts w:ascii="標楷體" w:eastAsia="標楷體" w:hAnsi="標楷體" w:hint="eastAsia"/>
          <w:sz w:val="18"/>
          <w:szCs w:val="18"/>
        </w:rPr>
        <w:t>乙方不得私自為學生收費補習，或強迫學生參加校外補習或強行向學生收取費用及推銷書刊用品等情事。</w:t>
      </w:r>
    </w:p>
    <w:p w:rsidR="00293D3F" w:rsidRPr="004B4040" w:rsidRDefault="00293D3F" w:rsidP="004B4040">
      <w:pPr>
        <w:numPr>
          <w:ilvl w:val="0"/>
          <w:numId w:val="18"/>
        </w:numPr>
        <w:adjustRightInd w:val="0"/>
        <w:spacing w:line="240" w:lineRule="exact"/>
        <w:ind w:left="567" w:hanging="737"/>
        <w:textAlignment w:val="baseline"/>
        <w:rPr>
          <w:rFonts w:ascii="標楷體" w:eastAsia="標楷體" w:hAnsi="標楷體"/>
          <w:sz w:val="18"/>
          <w:szCs w:val="18"/>
        </w:rPr>
      </w:pPr>
      <w:r w:rsidRPr="004B4040">
        <w:rPr>
          <w:rFonts w:ascii="標楷體" w:eastAsia="標楷體" w:hAnsi="標楷體" w:hint="eastAsia"/>
          <w:sz w:val="18"/>
          <w:szCs w:val="18"/>
        </w:rPr>
        <w:t>乙方之出勤差假悉依教師請假規則及有關規定辦理。</w:t>
      </w:r>
    </w:p>
    <w:p w:rsidR="00293D3F" w:rsidRPr="004B4040" w:rsidRDefault="00293D3F" w:rsidP="004B4040">
      <w:pPr>
        <w:numPr>
          <w:ilvl w:val="0"/>
          <w:numId w:val="18"/>
        </w:numPr>
        <w:adjustRightInd w:val="0"/>
        <w:spacing w:line="240" w:lineRule="exact"/>
        <w:ind w:left="567" w:hanging="737"/>
        <w:textAlignment w:val="baseline"/>
        <w:rPr>
          <w:rFonts w:ascii="標楷體" w:eastAsia="標楷體" w:hAnsi="標楷體"/>
          <w:sz w:val="18"/>
          <w:szCs w:val="18"/>
        </w:rPr>
      </w:pPr>
      <w:r w:rsidRPr="004B4040">
        <w:rPr>
          <w:rFonts w:ascii="標楷體" w:eastAsia="標楷體" w:hAnsi="標楷體" w:hint="eastAsia"/>
          <w:sz w:val="18"/>
          <w:szCs w:val="18"/>
        </w:rPr>
        <w:t>本聘所提到須到經校務會議議決之事項，甲乙雙方同意由行政單位擬定辦法，與學校教師會協商後，提交校務會議議決。</w:t>
      </w:r>
    </w:p>
    <w:p w:rsidR="00293D3F" w:rsidRPr="004B4040" w:rsidRDefault="00293D3F" w:rsidP="004B4040">
      <w:pPr>
        <w:numPr>
          <w:ilvl w:val="0"/>
          <w:numId w:val="18"/>
        </w:numPr>
        <w:adjustRightInd w:val="0"/>
        <w:spacing w:line="240" w:lineRule="exact"/>
        <w:ind w:left="567" w:hanging="737"/>
        <w:textAlignment w:val="baseline"/>
        <w:rPr>
          <w:rFonts w:ascii="標楷體" w:eastAsia="標楷體" w:hAnsi="標楷體"/>
          <w:sz w:val="18"/>
          <w:szCs w:val="18"/>
        </w:rPr>
      </w:pPr>
      <w:r w:rsidRPr="004B4040">
        <w:rPr>
          <w:rFonts w:ascii="標楷體" w:eastAsia="標楷體" w:hAnsi="標楷體" w:hint="eastAsia"/>
          <w:sz w:val="18"/>
          <w:szCs w:val="18"/>
        </w:rPr>
        <w:t>本聘約之制定修改，應與本校教師會協議，並經過校務會議通過後實施，修正時亦同。教師法及相關法令修正時，本聘約應隨同修正。</w:t>
      </w:r>
    </w:p>
    <w:p w:rsidR="00293D3F" w:rsidRPr="004B4040" w:rsidRDefault="00293D3F" w:rsidP="004B4040">
      <w:pPr>
        <w:numPr>
          <w:ilvl w:val="0"/>
          <w:numId w:val="18"/>
        </w:numPr>
        <w:adjustRightInd w:val="0"/>
        <w:spacing w:line="240" w:lineRule="exact"/>
        <w:ind w:left="567" w:hanging="737"/>
        <w:textAlignment w:val="baseline"/>
        <w:rPr>
          <w:rFonts w:ascii="標楷體" w:eastAsia="標楷體" w:hAnsi="標楷體"/>
          <w:sz w:val="18"/>
          <w:szCs w:val="18"/>
        </w:rPr>
      </w:pPr>
      <w:r w:rsidRPr="004B4040">
        <w:rPr>
          <w:rFonts w:ascii="標楷體" w:eastAsia="標楷體" w:hAnsi="標楷體" w:hint="eastAsia"/>
          <w:sz w:val="18"/>
          <w:szCs w:val="18"/>
        </w:rPr>
        <w:t>本聘約未盡事宜，應依教師法暨其施行細則及相關法令辦理。</w:t>
      </w:r>
    </w:p>
    <w:p w:rsidR="00293D3F" w:rsidRPr="004B4040" w:rsidRDefault="00293D3F" w:rsidP="004B4040">
      <w:pPr>
        <w:numPr>
          <w:ilvl w:val="0"/>
          <w:numId w:val="18"/>
        </w:numPr>
        <w:adjustRightInd w:val="0"/>
        <w:spacing w:line="240" w:lineRule="exact"/>
        <w:ind w:left="567" w:hanging="737"/>
        <w:textAlignment w:val="baseline"/>
        <w:rPr>
          <w:rFonts w:ascii="標楷體" w:eastAsia="標楷體" w:hAnsi="標楷體"/>
          <w:sz w:val="18"/>
          <w:szCs w:val="18"/>
        </w:rPr>
      </w:pPr>
      <w:r w:rsidRPr="004B4040">
        <w:rPr>
          <w:rFonts w:ascii="標楷體" w:eastAsia="標楷體" w:hAnsi="標楷體" w:hint="eastAsia"/>
          <w:sz w:val="18"/>
          <w:szCs w:val="18"/>
        </w:rPr>
        <w:t>乙方應遵守本校訂定有關性騷擾及性侵害防治準則</w:t>
      </w:r>
      <w:r>
        <w:rPr>
          <w:rFonts w:ascii="標楷體" w:eastAsia="標楷體" w:hAnsi="標楷體" w:hint="eastAsia"/>
          <w:sz w:val="18"/>
          <w:szCs w:val="18"/>
        </w:rPr>
        <w:t>、</w:t>
      </w:r>
      <w:r w:rsidRPr="006D3326">
        <w:rPr>
          <w:rFonts w:ascii="標楷體" w:hAnsi="標楷體" w:hint="eastAsia"/>
          <w:color w:val="FF0000"/>
          <w:sz w:val="18"/>
          <w:szCs w:val="18"/>
        </w:rPr>
        <w:t>『教育部校園霸凌防治準則第</w:t>
      </w:r>
      <w:r w:rsidRPr="006D3326">
        <w:rPr>
          <w:rFonts w:ascii="標楷體" w:hAnsi="標楷體"/>
          <w:color w:val="FF0000"/>
          <w:sz w:val="18"/>
          <w:szCs w:val="18"/>
        </w:rPr>
        <w:t>6</w:t>
      </w:r>
      <w:r w:rsidRPr="006D3326">
        <w:rPr>
          <w:rFonts w:ascii="標楷體" w:hAnsi="標楷體" w:hint="eastAsia"/>
          <w:color w:val="FF0000"/>
          <w:sz w:val="18"/>
          <w:szCs w:val="18"/>
        </w:rPr>
        <w:t>條至第</w:t>
      </w:r>
      <w:r w:rsidRPr="006D3326">
        <w:rPr>
          <w:rFonts w:ascii="標楷體" w:hAnsi="標楷體"/>
          <w:color w:val="FF0000"/>
          <w:sz w:val="18"/>
          <w:szCs w:val="18"/>
        </w:rPr>
        <w:t>9</w:t>
      </w:r>
      <w:r w:rsidRPr="006D3326">
        <w:rPr>
          <w:rFonts w:ascii="標楷體" w:hAnsi="標楷體" w:hint="eastAsia"/>
          <w:color w:val="FF0000"/>
          <w:sz w:val="18"/>
          <w:szCs w:val="18"/>
        </w:rPr>
        <w:t>條』</w:t>
      </w:r>
      <w:r w:rsidRPr="004B4040">
        <w:rPr>
          <w:rFonts w:ascii="標楷體" w:eastAsia="標楷體" w:hAnsi="標楷體" w:hint="eastAsia"/>
          <w:sz w:val="18"/>
          <w:szCs w:val="18"/>
        </w:rPr>
        <w:t>及刑法第</w:t>
      </w:r>
      <w:r w:rsidRPr="004B4040">
        <w:rPr>
          <w:rFonts w:ascii="標楷體" w:eastAsia="標楷體" w:hAnsi="標楷體"/>
          <w:sz w:val="18"/>
          <w:szCs w:val="18"/>
        </w:rPr>
        <w:t>227</w:t>
      </w:r>
      <w:r w:rsidRPr="004B4040">
        <w:rPr>
          <w:rFonts w:ascii="標楷體" w:eastAsia="標楷體" w:hAnsi="標楷體" w:hint="eastAsia"/>
          <w:sz w:val="18"/>
          <w:szCs w:val="18"/>
        </w:rPr>
        <w:t>條之相關規定，不得有行為不檢，有損師道之情事發生。</w:t>
      </w:r>
    </w:p>
    <w:p w:rsidR="00293D3F" w:rsidRPr="004B4040" w:rsidRDefault="00293D3F" w:rsidP="004B4040">
      <w:pPr>
        <w:numPr>
          <w:ilvl w:val="0"/>
          <w:numId w:val="18"/>
        </w:numPr>
        <w:adjustRightInd w:val="0"/>
        <w:spacing w:line="240" w:lineRule="exact"/>
        <w:ind w:left="567" w:hanging="737"/>
        <w:textAlignment w:val="baseline"/>
        <w:rPr>
          <w:rFonts w:ascii="標楷體" w:eastAsia="標楷體" w:hAnsi="標楷體"/>
          <w:sz w:val="18"/>
          <w:szCs w:val="18"/>
        </w:rPr>
      </w:pPr>
      <w:r w:rsidRPr="004B4040">
        <w:rPr>
          <w:rFonts w:ascii="標楷體" w:eastAsia="標楷體" w:hAnsi="標楷體" w:hint="eastAsia"/>
          <w:sz w:val="18"/>
          <w:szCs w:val="18"/>
        </w:rPr>
        <w:t>因本聘約所生之訴訟，以學校所在地法院為第一管審轄法院。</w:t>
      </w:r>
    </w:p>
    <w:p w:rsidR="00293D3F" w:rsidRPr="00F0371B" w:rsidRDefault="00293D3F" w:rsidP="004B4040">
      <w:pPr>
        <w:numPr>
          <w:ilvl w:val="0"/>
          <w:numId w:val="18"/>
        </w:numPr>
        <w:adjustRightInd w:val="0"/>
        <w:spacing w:line="240" w:lineRule="exact"/>
        <w:ind w:left="567" w:hanging="737"/>
        <w:textAlignment w:val="baseline"/>
        <w:rPr>
          <w:rFonts w:ascii="標楷體" w:eastAsia="標楷體" w:hAnsi="標楷體"/>
          <w:sz w:val="16"/>
          <w:szCs w:val="16"/>
        </w:rPr>
      </w:pPr>
      <w:r w:rsidRPr="004B4040">
        <w:rPr>
          <w:rFonts w:ascii="標楷體" w:eastAsia="標楷體" w:hAnsi="標楷體" w:hint="eastAsia"/>
          <w:sz w:val="18"/>
          <w:szCs w:val="18"/>
        </w:rPr>
        <w:t>本聘一式兩份，甲、乙雙方各執壹份。</w:t>
      </w:r>
      <w:r>
        <w:rPr>
          <w:rFonts w:ascii="標楷體" w:eastAsia="標楷體" w:hAnsi="標楷體"/>
          <w:sz w:val="18"/>
          <w:szCs w:val="18"/>
        </w:rPr>
        <w:t xml:space="preserve">     </w:t>
      </w:r>
    </w:p>
    <w:p w:rsidR="00293D3F" w:rsidRPr="001815A7" w:rsidRDefault="00293D3F" w:rsidP="001815A7">
      <w:pPr>
        <w:spacing w:before="100" w:beforeAutospacing="1" w:line="120" w:lineRule="exact"/>
        <w:jc w:val="both"/>
        <w:rPr>
          <w:rFonts w:ascii="標楷體" w:eastAsia="標楷體" w:hAnsi="標楷體"/>
          <w:sz w:val="20"/>
          <w:szCs w:val="20"/>
        </w:rPr>
      </w:pPr>
      <w:r w:rsidRPr="00F0371B">
        <w:rPr>
          <w:rFonts w:ascii="標楷體" w:eastAsia="標楷體" w:hAnsi="標楷體"/>
          <w:sz w:val="16"/>
          <w:szCs w:val="16"/>
        </w:rPr>
        <w:t xml:space="preserve">                                                    </w:t>
      </w:r>
      <w:r>
        <w:rPr>
          <w:rFonts w:ascii="標楷體" w:eastAsia="標楷體" w:hAnsi="標楷體"/>
          <w:sz w:val="16"/>
          <w:szCs w:val="16"/>
        </w:rPr>
        <w:t xml:space="preserve">              </w:t>
      </w:r>
      <w:r w:rsidRPr="00F0371B">
        <w:rPr>
          <w:rFonts w:ascii="標楷體" w:eastAsia="標楷體" w:hAnsi="標楷體"/>
          <w:sz w:val="16"/>
          <w:szCs w:val="16"/>
        </w:rPr>
        <w:t xml:space="preserve"> </w:t>
      </w:r>
      <w:r w:rsidRPr="001815A7">
        <w:rPr>
          <w:rFonts w:ascii="標楷體" w:eastAsia="標楷體" w:hAnsi="標楷體" w:hint="eastAsia"/>
          <w:sz w:val="20"/>
          <w:szCs w:val="20"/>
        </w:rPr>
        <w:t>立合約人：</w:t>
      </w:r>
    </w:p>
    <w:p w:rsidR="00293D3F" w:rsidRPr="001815A7" w:rsidRDefault="00293D3F" w:rsidP="001815A7">
      <w:pPr>
        <w:spacing w:before="100" w:beforeAutospacing="1" w:line="120" w:lineRule="exact"/>
        <w:jc w:val="both"/>
        <w:rPr>
          <w:rFonts w:ascii="標楷體" w:eastAsia="標楷體" w:hAnsi="標楷體"/>
          <w:color w:val="999999"/>
          <w:sz w:val="20"/>
          <w:szCs w:val="20"/>
        </w:rPr>
      </w:pPr>
      <w:r w:rsidRPr="001815A7">
        <w:rPr>
          <w:rFonts w:ascii="標楷體" w:eastAsia="標楷體" w:hAnsi="標楷體"/>
          <w:sz w:val="20"/>
          <w:szCs w:val="20"/>
        </w:rPr>
        <w:t xml:space="preserve">                                                     </w:t>
      </w:r>
      <w:r w:rsidRPr="001815A7">
        <w:rPr>
          <w:rFonts w:ascii="標楷體" w:eastAsia="標楷體" w:hAnsi="標楷體" w:hint="eastAsia"/>
          <w:sz w:val="20"/>
          <w:szCs w:val="20"/>
        </w:rPr>
        <w:t>甲方：新北市立金山高級中學</w:t>
      </w:r>
      <w:r w:rsidRPr="001815A7">
        <w:rPr>
          <w:rFonts w:ascii="標楷體" w:eastAsia="標楷體" w:hAnsi="標楷體"/>
          <w:sz w:val="20"/>
          <w:szCs w:val="20"/>
        </w:rPr>
        <w:t xml:space="preserve"> </w:t>
      </w:r>
    </w:p>
    <w:p w:rsidR="00293D3F" w:rsidRPr="001815A7" w:rsidRDefault="00293D3F" w:rsidP="001815A7">
      <w:pPr>
        <w:spacing w:before="100" w:beforeAutospacing="1" w:line="120" w:lineRule="exact"/>
        <w:jc w:val="both"/>
        <w:rPr>
          <w:rFonts w:ascii="標楷體" w:eastAsia="標楷體" w:hAnsi="標楷體"/>
          <w:sz w:val="20"/>
          <w:szCs w:val="20"/>
        </w:rPr>
      </w:pPr>
      <w:r w:rsidRPr="001815A7">
        <w:rPr>
          <w:rFonts w:ascii="標楷體" w:eastAsia="標楷體" w:hAnsi="標楷體"/>
          <w:sz w:val="20"/>
          <w:szCs w:val="20"/>
        </w:rPr>
        <w:t xml:space="preserve">                                                     </w:t>
      </w:r>
      <w:r w:rsidRPr="001815A7">
        <w:rPr>
          <w:rFonts w:ascii="標楷體" w:eastAsia="標楷體" w:hAnsi="標楷體" w:hint="eastAsia"/>
          <w:sz w:val="20"/>
          <w:szCs w:val="20"/>
        </w:rPr>
        <w:t>校長：</w:t>
      </w:r>
      <w:r w:rsidRPr="001815A7">
        <w:rPr>
          <w:rFonts w:ascii="標楷體" w:eastAsia="標楷體" w:hAnsi="標楷體"/>
          <w:sz w:val="20"/>
          <w:szCs w:val="20"/>
        </w:rPr>
        <w:t xml:space="preserve"> </w:t>
      </w:r>
      <w:bookmarkStart w:id="0" w:name="_GoBack"/>
      <w:bookmarkEnd w:id="0"/>
    </w:p>
    <w:p w:rsidR="00293D3F" w:rsidRPr="001815A7" w:rsidRDefault="00293D3F" w:rsidP="001815A7">
      <w:pPr>
        <w:spacing w:before="100" w:beforeAutospacing="1" w:line="120" w:lineRule="exact"/>
        <w:jc w:val="both"/>
        <w:rPr>
          <w:rFonts w:ascii="標楷體" w:eastAsia="標楷體" w:hAnsi="標楷體"/>
          <w:sz w:val="20"/>
          <w:szCs w:val="20"/>
        </w:rPr>
      </w:pPr>
      <w:r w:rsidRPr="001815A7">
        <w:rPr>
          <w:rFonts w:ascii="標楷體" w:eastAsia="標楷體" w:hAnsi="標楷體"/>
          <w:sz w:val="20"/>
          <w:szCs w:val="20"/>
        </w:rPr>
        <w:t xml:space="preserve">                                                     </w:t>
      </w:r>
      <w:r w:rsidRPr="001815A7">
        <w:rPr>
          <w:rFonts w:ascii="標楷體" w:eastAsia="標楷體" w:hAnsi="標楷體" w:hint="eastAsia"/>
          <w:sz w:val="20"/>
          <w:szCs w:val="20"/>
        </w:rPr>
        <w:t>地址：新北市金山區美田里文化二路二號</w:t>
      </w:r>
    </w:p>
    <w:p w:rsidR="00293D3F" w:rsidRPr="001815A7" w:rsidRDefault="00293D3F" w:rsidP="001815A7">
      <w:pPr>
        <w:tabs>
          <w:tab w:val="left" w:pos="5271"/>
          <w:tab w:val="left" w:pos="5522"/>
        </w:tabs>
        <w:spacing w:before="100" w:beforeAutospacing="1" w:line="120" w:lineRule="exact"/>
        <w:jc w:val="both"/>
        <w:rPr>
          <w:rFonts w:ascii="標楷體" w:eastAsia="標楷體" w:hAnsi="標楷體"/>
          <w:sz w:val="20"/>
          <w:szCs w:val="20"/>
        </w:rPr>
      </w:pPr>
      <w:r w:rsidRPr="001815A7">
        <w:rPr>
          <w:rFonts w:ascii="標楷體" w:eastAsia="標楷體" w:hAnsi="標楷體"/>
          <w:sz w:val="20"/>
          <w:szCs w:val="20"/>
        </w:rPr>
        <w:t xml:space="preserve">                                                     </w:t>
      </w:r>
      <w:r w:rsidRPr="001815A7">
        <w:rPr>
          <w:rFonts w:ascii="標楷體" w:eastAsia="標楷體" w:hAnsi="標楷體" w:hint="eastAsia"/>
          <w:sz w:val="20"/>
          <w:szCs w:val="20"/>
        </w:rPr>
        <w:t>乙方：</w:t>
      </w:r>
    </w:p>
    <w:p w:rsidR="00293D3F" w:rsidRPr="001815A7" w:rsidRDefault="00293D3F" w:rsidP="001815A7">
      <w:pPr>
        <w:spacing w:before="100" w:beforeAutospacing="1" w:line="120" w:lineRule="exact"/>
        <w:jc w:val="both"/>
        <w:rPr>
          <w:rFonts w:ascii="標楷體" w:eastAsia="標楷體" w:hAnsi="標楷體"/>
          <w:sz w:val="20"/>
          <w:szCs w:val="20"/>
        </w:rPr>
      </w:pPr>
      <w:r w:rsidRPr="001815A7">
        <w:rPr>
          <w:rFonts w:ascii="標楷體" w:eastAsia="標楷體" w:hAnsi="標楷體"/>
          <w:sz w:val="20"/>
          <w:szCs w:val="20"/>
        </w:rPr>
        <w:t xml:space="preserve">                                                     </w:t>
      </w:r>
      <w:r w:rsidRPr="001815A7">
        <w:rPr>
          <w:rFonts w:ascii="標楷體" w:eastAsia="標楷體" w:hAnsi="標楷體" w:hint="eastAsia"/>
          <w:sz w:val="20"/>
          <w:szCs w:val="20"/>
        </w:rPr>
        <w:t>身分證字號：</w:t>
      </w:r>
    </w:p>
    <w:p w:rsidR="00293D3F" w:rsidRPr="001815A7" w:rsidRDefault="00293D3F" w:rsidP="001815A7">
      <w:pPr>
        <w:spacing w:before="100" w:beforeAutospacing="1" w:line="120" w:lineRule="exact"/>
        <w:jc w:val="both"/>
        <w:rPr>
          <w:rFonts w:ascii="標楷體" w:eastAsia="標楷體" w:hAnsi="標楷體"/>
          <w:sz w:val="20"/>
          <w:szCs w:val="20"/>
        </w:rPr>
      </w:pPr>
      <w:r w:rsidRPr="001815A7">
        <w:rPr>
          <w:rFonts w:ascii="標楷體" w:eastAsia="標楷體" w:hAnsi="標楷體"/>
          <w:sz w:val="20"/>
          <w:szCs w:val="20"/>
        </w:rPr>
        <w:t xml:space="preserve">                                                     </w:t>
      </w:r>
      <w:r w:rsidRPr="001815A7">
        <w:rPr>
          <w:rFonts w:ascii="標楷體" w:eastAsia="標楷體" w:hAnsi="標楷體" w:hint="eastAsia"/>
          <w:sz w:val="20"/>
          <w:szCs w:val="20"/>
        </w:rPr>
        <w:t>地址：</w:t>
      </w:r>
    </w:p>
    <w:p w:rsidR="00293D3F" w:rsidRDefault="00293D3F" w:rsidP="001815A7">
      <w:pPr>
        <w:spacing w:before="100" w:beforeAutospacing="1" w:line="120" w:lineRule="exact"/>
        <w:jc w:val="distribute"/>
        <w:rPr>
          <w:rFonts w:ascii="標楷體" w:eastAsia="標楷體" w:hAnsi="標楷體"/>
          <w:sz w:val="18"/>
          <w:szCs w:val="18"/>
        </w:rPr>
      </w:pPr>
      <w:r w:rsidRPr="004B4040">
        <w:rPr>
          <w:rFonts w:ascii="標楷體" w:eastAsia="標楷體" w:hAnsi="標楷體" w:hint="eastAsia"/>
          <w:sz w:val="18"/>
          <w:szCs w:val="18"/>
        </w:rPr>
        <w:t>中</w:t>
      </w:r>
      <w:r w:rsidRPr="004B4040">
        <w:rPr>
          <w:rFonts w:ascii="標楷體" w:eastAsia="標楷體" w:hAnsi="標楷體"/>
          <w:sz w:val="18"/>
          <w:szCs w:val="18"/>
        </w:rPr>
        <w:t xml:space="preserve">  </w:t>
      </w:r>
      <w:r w:rsidRPr="004B4040">
        <w:rPr>
          <w:rFonts w:ascii="標楷體" w:eastAsia="標楷體" w:hAnsi="標楷體" w:hint="eastAsia"/>
          <w:sz w:val="18"/>
          <w:szCs w:val="18"/>
        </w:rPr>
        <w:t>華</w:t>
      </w:r>
      <w:r w:rsidRPr="004B4040">
        <w:rPr>
          <w:rFonts w:ascii="標楷體" w:eastAsia="標楷體" w:hAnsi="標楷體"/>
          <w:sz w:val="18"/>
          <w:szCs w:val="18"/>
        </w:rPr>
        <w:t xml:space="preserve">  </w:t>
      </w:r>
      <w:r w:rsidRPr="004B4040">
        <w:rPr>
          <w:rFonts w:ascii="標楷體" w:eastAsia="標楷體" w:hAnsi="標楷體" w:hint="eastAsia"/>
          <w:sz w:val="18"/>
          <w:szCs w:val="18"/>
        </w:rPr>
        <w:t>民</w:t>
      </w:r>
      <w:r w:rsidRPr="004B4040">
        <w:rPr>
          <w:rFonts w:ascii="標楷體" w:eastAsia="標楷體" w:hAnsi="標楷體"/>
          <w:sz w:val="18"/>
          <w:szCs w:val="18"/>
        </w:rPr>
        <w:t xml:space="preserve">  </w:t>
      </w:r>
      <w:r w:rsidRPr="004B4040">
        <w:rPr>
          <w:rFonts w:ascii="標楷體" w:eastAsia="標楷體" w:hAnsi="標楷體" w:hint="eastAsia"/>
          <w:sz w:val="18"/>
          <w:szCs w:val="18"/>
        </w:rPr>
        <w:t>國</w:t>
      </w:r>
      <w:r w:rsidRPr="004B4040">
        <w:rPr>
          <w:rFonts w:ascii="標楷體" w:eastAsia="標楷體" w:hAnsi="標楷體"/>
          <w:sz w:val="18"/>
          <w:szCs w:val="18"/>
        </w:rPr>
        <w:t xml:space="preserve">  </w:t>
      </w:r>
      <w:r w:rsidRPr="004B4040">
        <w:rPr>
          <w:rFonts w:ascii="標楷體" w:eastAsia="標楷體" w:hAnsi="標楷體" w:hint="eastAsia"/>
          <w:sz w:val="18"/>
          <w:szCs w:val="18"/>
        </w:rPr>
        <w:t>年</w:t>
      </w:r>
      <w:r w:rsidRPr="004B4040">
        <w:rPr>
          <w:rFonts w:ascii="標楷體" w:eastAsia="標楷體" w:hAnsi="標楷體"/>
          <w:sz w:val="18"/>
          <w:szCs w:val="18"/>
        </w:rPr>
        <w:t xml:space="preserve"> </w:t>
      </w:r>
      <w:r>
        <w:rPr>
          <w:rFonts w:ascii="標楷體" w:eastAsia="標楷體" w:hAnsi="標楷體"/>
          <w:sz w:val="18"/>
          <w:szCs w:val="18"/>
        </w:rPr>
        <w:t>8</w:t>
      </w:r>
      <w:r w:rsidRPr="004B4040">
        <w:rPr>
          <w:rFonts w:ascii="標楷體" w:eastAsia="標楷體" w:hAnsi="標楷體"/>
          <w:sz w:val="18"/>
          <w:szCs w:val="18"/>
        </w:rPr>
        <w:t xml:space="preserve"> </w:t>
      </w:r>
      <w:r w:rsidRPr="004B4040">
        <w:rPr>
          <w:rFonts w:ascii="標楷體" w:eastAsia="標楷體" w:hAnsi="標楷體" w:hint="eastAsia"/>
          <w:sz w:val="18"/>
          <w:szCs w:val="18"/>
        </w:rPr>
        <w:t>月</w:t>
      </w:r>
      <w:r w:rsidRPr="004B4040">
        <w:rPr>
          <w:rFonts w:ascii="標楷體" w:eastAsia="標楷體" w:hAnsi="標楷體"/>
          <w:sz w:val="18"/>
          <w:szCs w:val="18"/>
        </w:rPr>
        <w:t xml:space="preserve"> </w:t>
      </w:r>
      <w:r>
        <w:rPr>
          <w:rFonts w:ascii="標楷體" w:eastAsia="標楷體" w:hAnsi="標楷體"/>
          <w:sz w:val="18"/>
          <w:szCs w:val="18"/>
        </w:rPr>
        <w:t>1</w:t>
      </w:r>
      <w:r w:rsidRPr="004B4040">
        <w:rPr>
          <w:rFonts w:ascii="標楷體" w:eastAsia="標楷體" w:hAnsi="標楷體"/>
          <w:sz w:val="18"/>
          <w:szCs w:val="18"/>
        </w:rPr>
        <w:t xml:space="preserve"> </w:t>
      </w:r>
      <w:r w:rsidRPr="004B4040">
        <w:rPr>
          <w:rFonts w:ascii="標楷體" w:eastAsia="標楷體" w:hAnsi="標楷體" w:hint="eastAsia"/>
          <w:sz w:val="18"/>
          <w:szCs w:val="18"/>
        </w:rPr>
        <w:t>日</w:t>
      </w:r>
    </w:p>
    <w:sectPr w:rsidR="00293D3F" w:rsidSect="00946F40">
      <w:type w:val="continuous"/>
      <w:pgSz w:w="11906" w:h="16838"/>
      <w:pgMar w:top="567" w:right="567" w:bottom="567" w:left="567"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3D3F" w:rsidRDefault="00293D3F">
      <w:r>
        <w:separator/>
      </w:r>
    </w:p>
  </w:endnote>
  <w:endnote w:type="continuationSeparator" w:id="0">
    <w:p w:rsidR="00293D3F" w:rsidRDefault="00293D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300000000000000"/>
    <w:charset w:val="88"/>
    <w:family w:val="roman"/>
    <w:pitch w:val="variable"/>
    <w:sig w:usb0="00000003" w:usb1="080E0000" w:usb2="00000016" w:usb3="00000000" w:csb0="001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3D3F" w:rsidRDefault="00293D3F">
      <w:r>
        <w:separator/>
      </w:r>
    </w:p>
  </w:footnote>
  <w:footnote w:type="continuationSeparator" w:id="0">
    <w:p w:rsidR="00293D3F" w:rsidRDefault="00293D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45EF2"/>
    <w:multiLevelType w:val="hybridMultilevel"/>
    <w:tmpl w:val="1C2C4556"/>
    <w:lvl w:ilvl="0" w:tplc="2A1A6C72">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
    <w:nsid w:val="1F757E4B"/>
    <w:multiLevelType w:val="hybridMultilevel"/>
    <w:tmpl w:val="024A3EB6"/>
    <w:lvl w:ilvl="0" w:tplc="3C363BE4">
      <w:start w:val="2"/>
      <w:numFmt w:val="decimal"/>
      <w:lvlText w:val="%1、"/>
      <w:lvlJc w:val="left"/>
      <w:pPr>
        <w:tabs>
          <w:tab w:val="num" w:pos="1800"/>
        </w:tabs>
        <w:ind w:left="1800" w:hanging="360"/>
      </w:pPr>
      <w:rPr>
        <w:rFonts w:cs="Times New Roman" w:hint="default"/>
      </w:rPr>
    </w:lvl>
    <w:lvl w:ilvl="1" w:tplc="04090019" w:tentative="1">
      <w:start w:val="1"/>
      <w:numFmt w:val="ideographTraditional"/>
      <w:lvlText w:val="%2、"/>
      <w:lvlJc w:val="left"/>
      <w:pPr>
        <w:tabs>
          <w:tab w:val="num" w:pos="2400"/>
        </w:tabs>
        <w:ind w:left="2400" w:hanging="480"/>
      </w:pPr>
      <w:rPr>
        <w:rFonts w:cs="Times New Roman"/>
      </w:rPr>
    </w:lvl>
    <w:lvl w:ilvl="2" w:tplc="0409001B" w:tentative="1">
      <w:start w:val="1"/>
      <w:numFmt w:val="lowerRoman"/>
      <w:lvlText w:val="%3."/>
      <w:lvlJc w:val="right"/>
      <w:pPr>
        <w:tabs>
          <w:tab w:val="num" w:pos="2880"/>
        </w:tabs>
        <w:ind w:left="2880" w:hanging="480"/>
      </w:pPr>
      <w:rPr>
        <w:rFonts w:cs="Times New Roman"/>
      </w:rPr>
    </w:lvl>
    <w:lvl w:ilvl="3" w:tplc="0409000F" w:tentative="1">
      <w:start w:val="1"/>
      <w:numFmt w:val="decimal"/>
      <w:lvlText w:val="%4."/>
      <w:lvlJc w:val="left"/>
      <w:pPr>
        <w:tabs>
          <w:tab w:val="num" w:pos="3360"/>
        </w:tabs>
        <w:ind w:left="3360" w:hanging="480"/>
      </w:pPr>
      <w:rPr>
        <w:rFonts w:cs="Times New Roman"/>
      </w:rPr>
    </w:lvl>
    <w:lvl w:ilvl="4" w:tplc="04090019" w:tentative="1">
      <w:start w:val="1"/>
      <w:numFmt w:val="ideographTraditional"/>
      <w:lvlText w:val="%5、"/>
      <w:lvlJc w:val="left"/>
      <w:pPr>
        <w:tabs>
          <w:tab w:val="num" w:pos="3840"/>
        </w:tabs>
        <w:ind w:left="3840" w:hanging="480"/>
      </w:pPr>
      <w:rPr>
        <w:rFonts w:cs="Times New Roman"/>
      </w:rPr>
    </w:lvl>
    <w:lvl w:ilvl="5" w:tplc="0409001B" w:tentative="1">
      <w:start w:val="1"/>
      <w:numFmt w:val="lowerRoman"/>
      <w:lvlText w:val="%6."/>
      <w:lvlJc w:val="right"/>
      <w:pPr>
        <w:tabs>
          <w:tab w:val="num" w:pos="4320"/>
        </w:tabs>
        <w:ind w:left="4320" w:hanging="480"/>
      </w:pPr>
      <w:rPr>
        <w:rFonts w:cs="Times New Roman"/>
      </w:rPr>
    </w:lvl>
    <w:lvl w:ilvl="6" w:tplc="0409000F" w:tentative="1">
      <w:start w:val="1"/>
      <w:numFmt w:val="decimal"/>
      <w:lvlText w:val="%7."/>
      <w:lvlJc w:val="left"/>
      <w:pPr>
        <w:tabs>
          <w:tab w:val="num" w:pos="4800"/>
        </w:tabs>
        <w:ind w:left="4800" w:hanging="480"/>
      </w:pPr>
      <w:rPr>
        <w:rFonts w:cs="Times New Roman"/>
      </w:rPr>
    </w:lvl>
    <w:lvl w:ilvl="7" w:tplc="04090019" w:tentative="1">
      <w:start w:val="1"/>
      <w:numFmt w:val="ideographTraditional"/>
      <w:lvlText w:val="%8、"/>
      <w:lvlJc w:val="left"/>
      <w:pPr>
        <w:tabs>
          <w:tab w:val="num" w:pos="5280"/>
        </w:tabs>
        <w:ind w:left="5280" w:hanging="480"/>
      </w:pPr>
      <w:rPr>
        <w:rFonts w:cs="Times New Roman"/>
      </w:rPr>
    </w:lvl>
    <w:lvl w:ilvl="8" w:tplc="0409001B" w:tentative="1">
      <w:start w:val="1"/>
      <w:numFmt w:val="lowerRoman"/>
      <w:lvlText w:val="%9."/>
      <w:lvlJc w:val="right"/>
      <w:pPr>
        <w:tabs>
          <w:tab w:val="num" w:pos="5760"/>
        </w:tabs>
        <w:ind w:left="5760" w:hanging="480"/>
      </w:pPr>
      <w:rPr>
        <w:rFonts w:cs="Times New Roman"/>
      </w:rPr>
    </w:lvl>
  </w:abstractNum>
  <w:abstractNum w:abstractNumId="2">
    <w:nsid w:val="24045828"/>
    <w:multiLevelType w:val="hybridMultilevel"/>
    <w:tmpl w:val="6FFC8BAA"/>
    <w:lvl w:ilvl="0" w:tplc="2A1A6C72">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nsid w:val="28B55E14"/>
    <w:multiLevelType w:val="hybridMultilevel"/>
    <w:tmpl w:val="F46A0818"/>
    <w:lvl w:ilvl="0" w:tplc="0409000F">
      <w:start w:val="1"/>
      <w:numFmt w:val="decimal"/>
      <w:lvlText w:val="%1."/>
      <w:lvlJc w:val="left"/>
      <w:pPr>
        <w:ind w:left="1224" w:hanging="360"/>
      </w:pPr>
      <w:rPr>
        <w:rFonts w:cs="Times New Roman" w:hint="default"/>
      </w:rPr>
    </w:lvl>
    <w:lvl w:ilvl="1" w:tplc="04090019" w:tentative="1">
      <w:start w:val="1"/>
      <w:numFmt w:val="ideographTraditional"/>
      <w:lvlText w:val="%2、"/>
      <w:lvlJc w:val="left"/>
      <w:pPr>
        <w:ind w:left="1824" w:hanging="480"/>
      </w:pPr>
      <w:rPr>
        <w:rFonts w:cs="Times New Roman"/>
      </w:rPr>
    </w:lvl>
    <w:lvl w:ilvl="2" w:tplc="0409001B" w:tentative="1">
      <w:start w:val="1"/>
      <w:numFmt w:val="lowerRoman"/>
      <w:lvlText w:val="%3."/>
      <w:lvlJc w:val="right"/>
      <w:pPr>
        <w:ind w:left="2304" w:hanging="480"/>
      </w:pPr>
      <w:rPr>
        <w:rFonts w:cs="Times New Roman"/>
      </w:rPr>
    </w:lvl>
    <w:lvl w:ilvl="3" w:tplc="0409000F" w:tentative="1">
      <w:start w:val="1"/>
      <w:numFmt w:val="decimal"/>
      <w:lvlText w:val="%4."/>
      <w:lvlJc w:val="left"/>
      <w:pPr>
        <w:ind w:left="2784" w:hanging="480"/>
      </w:pPr>
      <w:rPr>
        <w:rFonts w:cs="Times New Roman"/>
      </w:rPr>
    </w:lvl>
    <w:lvl w:ilvl="4" w:tplc="04090019" w:tentative="1">
      <w:start w:val="1"/>
      <w:numFmt w:val="ideographTraditional"/>
      <w:lvlText w:val="%5、"/>
      <w:lvlJc w:val="left"/>
      <w:pPr>
        <w:ind w:left="3264" w:hanging="480"/>
      </w:pPr>
      <w:rPr>
        <w:rFonts w:cs="Times New Roman"/>
      </w:rPr>
    </w:lvl>
    <w:lvl w:ilvl="5" w:tplc="0409001B" w:tentative="1">
      <w:start w:val="1"/>
      <w:numFmt w:val="lowerRoman"/>
      <w:lvlText w:val="%6."/>
      <w:lvlJc w:val="right"/>
      <w:pPr>
        <w:ind w:left="3744" w:hanging="480"/>
      </w:pPr>
      <w:rPr>
        <w:rFonts w:cs="Times New Roman"/>
      </w:rPr>
    </w:lvl>
    <w:lvl w:ilvl="6" w:tplc="0409000F" w:tentative="1">
      <w:start w:val="1"/>
      <w:numFmt w:val="decimal"/>
      <w:lvlText w:val="%7."/>
      <w:lvlJc w:val="left"/>
      <w:pPr>
        <w:ind w:left="4224" w:hanging="480"/>
      </w:pPr>
      <w:rPr>
        <w:rFonts w:cs="Times New Roman"/>
      </w:rPr>
    </w:lvl>
    <w:lvl w:ilvl="7" w:tplc="04090019" w:tentative="1">
      <w:start w:val="1"/>
      <w:numFmt w:val="ideographTraditional"/>
      <w:lvlText w:val="%8、"/>
      <w:lvlJc w:val="left"/>
      <w:pPr>
        <w:ind w:left="4704" w:hanging="480"/>
      </w:pPr>
      <w:rPr>
        <w:rFonts w:cs="Times New Roman"/>
      </w:rPr>
    </w:lvl>
    <w:lvl w:ilvl="8" w:tplc="0409001B" w:tentative="1">
      <w:start w:val="1"/>
      <w:numFmt w:val="lowerRoman"/>
      <w:lvlText w:val="%9."/>
      <w:lvlJc w:val="right"/>
      <w:pPr>
        <w:ind w:left="5184" w:hanging="480"/>
      </w:pPr>
      <w:rPr>
        <w:rFonts w:cs="Times New Roman"/>
      </w:rPr>
    </w:lvl>
  </w:abstractNum>
  <w:abstractNum w:abstractNumId="4">
    <w:nsid w:val="29DA4756"/>
    <w:multiLevelType w:val="multilevel"/>
    <w:tmpl w:val="9F42126C"/>
    <w:lvl w:ilvl="0">
      <w:start w:val="1"/>
      <w:numFmt w:val="taiwaneseCountingThousand"/>
      <w:lvlText w:val="%1、"/>
      <w:lvlJc w:val="left"/>
      <w:pPr>
        <w:tabs>
          <w:tab w:val="num" w:pos="480"/>
        </w:tabs>
        <w:ind w:left="480" w:hanging="480"/>
      </w:pPr>
      <w:rPr>
        <w:rFonts w:cs="Times New Roman" w:hint="default"/>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5">
    <w:nsid w:val="303F11C5"/>
    <w:multiLevelType w:val="hybridMultilevel"/>
    <w:tmpl w:val="AC54BD14"/>
    <w:lvl w:ilvl="0" w:tplc="EC541A98">
      <w:start w:val="1"/>
      <w:numFmt w:val="taiwaneseCountingThousand"/>
      <w:lvlText w:val="(%1)"/>
      <w:lvlJc w:val="left"/>
      <w:pPr>
        <w:ind w:left="864" w:hanging="384"/>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6">
    <w:nsid w:val="3AE52C05"/>
    <w:multiLevelType w:val="hybridMultilevel"/>
    <w:tmpl w:val="6BBC7644"/>
    <w:lvl w:ilvl="0" w:tplc="C87A8EA2">
      <w:start w:val="2"/>
      <w:numFmt w:val="taiwaneseCountingThousand"/>
      <w:lvlText w:val="%1、"/>
      <w:lvlJc w:val="left"/>
      <w:pPr>
        <w:ind w:left="720" w:hanging="720"/>
      </w:pPr>
      <w:rPr>
        <w:rFonts w:ascii="標楷體" w:eastAsia="標楷體" w:cs="Times New Roman" w:hint="default"/>
        <w:sz w:val="24"/>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7">
    <w:nsid w:val="3C9E30A2"/>
    <w:multiLevelType w:val="hybridMultilevel"/>
    <w:tmpl w:val="0B74D862"/>
    <w:lvl w:ilvl="0" w:tplc="F5A0BA5C">
      <w:start w:val="2"/>
      <w:numFmt w:val="decimal"/>
      <w:lvlText w:val="%1、"/>
      <w:lvlJc w:val="left"/>
      <w:pPr>
        <w:tabs>
          <w:tab w:val="num" w:pos="1560"/>
        </w:tabs>
        <w:ind w:left="1560" w:hanging="360"/>
      </w:pPr>
      <w:rPr>
        <w:rFonts w:cs="Times New Roman" w:hint="default"/>
      </w:rPr>
    </w:lvl>
    <w:lvl w:ilvl="1" w:tplc="04090019" w:tentative="1">
      <w:start w:val="1"/>
      <w:numFmt w:val="ideographTraditional"/>
      <w:lvlText w:val="%2、"/>
      <w:lvlJc w:val="left"/>
      <w:pPr>
        <w:tabs>
          <w:tab w:val="num" w:pos="2160"/>
        </w:tabs>
        <w:ind w:left="2160" w:hanging="480"/>
      </w:pPr>
      <w:rPr>
        <w:rFonts w:cs="Times New Roman"/>
      </w:rPr>
    </w:lvl>
    <w:lvl w:ilvl="2" w:tplc="0409001B" w:tentative="1">
      <w:start w:val="1"/>
      <w:numFmt w:val="lowerRoman"/>
      <w:lvlText w:val="%3."/>
      <w:lvlJc w:val="right"/>
      <w:pPr>
        <w:tabs>
          <w:tab w:val="num" w:pos="2640"/>
        </w:tabs>
        <w:ind w:left="2640" w:hanging="480"/>
      </w:pPr>
      <w:rPr>
        <w:rFonts w:cs="Times New Roman"/>
      </w:rPr>
    </w:lvl>
    <w:lvl w:ilvl="3" w:tplc="0409000F" w:tentative="1">
      <w:start w:val="1"/>
      <w:numFmt w:val="decimal"/>
      <w:lvlText w:val="%4."/>
      <w:lvlJc w:val="left"/>
      <w:pPr>
        <w:tabs>
          <w:tab w:val="num" w:pos="3120"/>
        </w:tabs>
        <w:ind w:left="3120" w:hanging="480"/>
      </w:pPr>
      <w:rPr>
        <w:rFonts w:cs="Times New Roman"/>
      </w:rPr>
    </w:lvl>
    <w:lvl w:ilvl="4" w:tplc="04090019" w:tentative="1">
      <w:start w:val="1"/>
      <w:numFmt w:val="ideographTraditional"/>
      <w:lvlText w:val="%5、"/>
      <w:lvlJc w:val="left"/>
      <w:pPr>
        <w:tabs>
          <w:tab w:val="num" w:pos="3600"/>
        </w:tabs>
        <w:ind w:left="3600" w:hanging="480"/>
      </w:pPr>
      <w:rPr>
        <w:rFonts w:cs="Times New Roman"/>
      </w:rPr>
    </w:lvl>
    <w:lvl w:ilvl="5" w:tplc="0409001B" w:tentative="1">
      <w:start w:val="1"/>
      <w:numFmt w:val="lowerRoman"/>
      <w:lvlText w:val="%6."/>
      <w:lvlJc w:val="right"/>
      <w:pPr>
        <w:tabs>
          <w:tab w:val="num" w:pos="4080"/>
        </w:tabs>
        <w:ind w:left="4080" w:hanging="480"/>
      </w:pPr>
      <w:rPr>
        <w:rFonts w:cs="Times New Roman"/>
      </w:rPr>
    </w:lvl>
    <w:lvl w:ilvl="6" w:tplc="0409000F" w:tentative="1">
      <w:start w:val="1"/>
      <w:numFmt w:val="decimal"/>
      <w:lvlText w:val="%7."/>
      <w:lvlJc w:val="left"/>
      <w:pPr>
        <w:tabs>
          <w:tab w:val="num" w:pos="4560"/>
        </w:tabs>
        <w:ind w:left="4560" w:hanging="480"/>
      </w:pPr>
      <w:rPr>
        <w:rFonts w:cs="Times New Roman"/>
      </w:rPr>
    </w:lvl>
    <w:lvl w:ilvl="7" w:tplc="04090019" w:tentative="1">
      <w:start w:val="1"/>
      <w:numFmt w:val="ideographTraditional"/>
      <w:lvlText w:val="%8、"/>
      <w:lvlJc w:val="left"/>
      <w:pPr>
        <w:tabs>
          <w:tab w:val="num" w:pos="5040"/>
        </w:tabs>
        <w:ind w:left="5040" w:hanging="480"/>
      </w:pPr>
      <w:rPr>
        <w:rFonts w:cs="Times New Roman"/>
      </w:rPr>
    </w:lvl>
    <w:lvl w:ilvl="8" w:tplc="0409001B" w:tentative="1">
      <w:start w:val="1"/>
      <w:numFmt w:val="lowerRoman"/>
      <w:lvlText w:val="%9."/>
      <w:lvlJc w:val="right"/>
      <w:pPr>
        <w:tabs>
          <w:tab w:val="num" w:pos="5520"/>
        </w:tabs>
        <w:ind w:left="5520" w:hanging="480"/>
      </w:pPr>
      <w:rPr>
        <w:rFonts w:cs="Times New Roman"/>
      </w:rPr>
    </w:lvl>
  </w:abstractNum>
  <w:abstractNum w:abstractNumId="8">
    <w:nsid w:val="41F16B8A"/>
    <w:multiLevelType w:val="hybridMultilevel"/>
    <w:tmpl w:val="9F42126C"/>
    <w:lvl w:ilvl="0" w:tplc="43FA5314">
      <w:start w:val="1"/>
      <w:numFmt w:val="taiwaneseCountingThousand"/>
      <w:lvlText w:val="%1、"/>
      <w:lvlJc w:val="left"/>
      <w:pPr>
        <w:tabs>
          <w:tab w:val="num" w:pos="480"/>
        </w:tabs>
        <w:ind w:left="480" w:hanging="48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9">
    <w:nsid w:val="46671043"/>
    <w:multiLevelType w:val="hybridMultilevel"/>
    <w:tmpl w:val="1BD6625E"/>
    <w:lvl w:ilvl="0" w:tplc="04090015">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0">
    <w:nsid w:val="516013A8"/>
    <w:multiLevelType w:val="multilevel"/>
    <w:tmpl w:val="9C9A52BC"/>
    <w:lvl w:ilvl="0">
      <w:start w:val="1"/>
      <w:numFmt w:val="decimal"/>
      <w:lvlText w:val="%1."/>
      <w:lvlJc w:val="left"/>
      <w:pPr>
        <w:tabs>
          <w:tab w:val="num" w:pos="360"/>
        </w:tabs>
        <w:ind w:left="360" w:hanging="360"/>
      </w:pPr>
      <w:rPr>
        <w:rFonts w:cs="Times New Roman" w:hint="default"/>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11">
    <w:nsid w:val="5CF97EB9"/>
    <w:multiLevelType w:val="hybridMultilevel"/>
    <w:tmpl w:val="DB18BE2C"/>
    <w:lvl w:ilvl="0" w:tplc="AC9EB358">
      <w:start w:val="1"/>
      <w:numFmt w:val="taiwaneseCountingThousand"/>
      <w:lvlText w:val="%1、"/>
      <w:lvlJc w:val="left"/>
      <w:pPr>
        <w:tabs>
          <w:tab w:val="num" w:pos="720"/>
        </w:tabs>
        <w:ind w:left="720" w:hanging="72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2">
    <w:nsid w:val="64880B03"/>
    <w:multiLevelType w:val="multilevel"/>
    <w:tmpl w:val="0B74D862"/>
    <w:lvl w:ilvl="0">
      <w:start w:val="2"/>
      <w:numFmt w:val="decimal"/>
      <w:lvlText w:val="%1、"/>
      <w:lvlJc w:val="left"/>
      <w:pPr>
        <w:tabs>
          <w:tab w:val="num" w:pos="1560"/>
        </w:tabs>
        <w:ind w:left="1560" w:hanging="360"/>
      </w:pPr>
      <w:rPr>
        <w:rFonts w:cs="Times New Roman" w:hint="default"/>
      </w:rPr>
    </w:lvl>
    <w:lvl w:ilvl="1">
      <w:start w:val="1"/>
      <w:numFmt w:val="ideographTraditional"/>
      <w:lvlText w:val="%2、"/>
      <w:lvlJc w:val="left"/>
      <w:pPr>
        <w:tabs>
          <w:tab w:val="num" w:pos="2160"/>
        </w:tabs>
        <w:ind w:left="2160" w:hanging="480"/>
      </w:pPr>
      <w:rPr>
        <w:rFonts w:cs="Times New Roman"/>
      </w:rPr>
    </w:lvl>
    <w:lvl w:ilvl="2">
      <w:start w:val="1"/>
      <w:numFmt w:val="lowerRoman"/>
      <w:lvlText w:val="%3."/>
      <w:lvlJc w:val="right"/>
      <w:pPr>
        <w:tabs>
          <w:tab w:val="num" w:pos="2640"/>
        </w:tabs>
        <w:ind w:left="2640" w:hanging="480"/>
      </w:pPr>
      <w:rPr>
        <w:rFonts w:cs="Times New Roman"/>
      </w:rPr>
    </w:lvl>
    <w:lvl w:ilvl="3">
      <w:start w:val="1"/>
      <w:numFmt w:val="decimal"/>
      <w:lvlText w:val="%4."/>
      <w:lvlJc w:val="left"/>
      <w:pPr>
        <w:tabs>
          <w:tab w:val="num" w:pos="3120"/>
        </w:tabs>
        <w:ind w:left="3120" w:hanging="480"/>
      </w:pPr>
      <w:rPr>
        <w:rFonts w:cs="Times New Roman"/>
      </w:rPr>
    </w:lvl>
    <w:lvl w:ilvl="4">
      <w:start w:val="1"/>
      <w:numFmt w:val="ideographTraditional"/>
      <w:lvlText w:val="%5、"/>
      <w:lvlJc w:val="left"/>
      <w:pPr>
        <w:tabs>
          <w:tab w:val="num" w:pos="3600"/>
        </w:tabs>
        <w:ind w:left="3600" w:hanging="480"/>
      </w:pPr>
      <w:rPr>
        <w:rFonts w:cs="Times New Roman"/>
      </w:rPr>
    </w:lvl>
    <w:lvl w:ilvl="5">
      <w:start w:val="1"/>
      <w:numFmt w:val="lowerRoman"/>
      <w:lvlText w:val="%6."/>
      <w:lvlJc w:val="right"/>
      <w:pPr>
        <w:tabs>
          <w:tab w:val="num" w:pos="4080"/>
        </w:tabs>
        <w:ind w:left="4080" w:hanging="480"/>
      </w:pPr>
      <w:rPr>
        <w:rFonts w:cs="Times New Roman"/>
      </w:rPr>
    </w:lvl>
    <w:lvl w:ilvl="6">
      <w:start w:val="1"/>
      <w:numFmt w:val="decimal"/>
      <w:lvlText w:val="%7."/>
      <w:lvlJc w:val="left"/>
      <w:pPr>
        <w:tabs>
          <w:tab w:val="num" w:pos="4560"/>
        </w:tabs>
        <w:ind w:left="4560" w:hanging="480"/>
      </w:pPr>
      <w:rPr>
        <w:rFonts w:cs="Times New Roman"/>
      </w:rPr>
    </w:lvl>
    <w:lvl w:ilvl="7">
      <w:start w:val="1"/>
      <w:numFmt w:val="ideographTraditional"/>
      <w:lvlText w:val="%8、"/>
      <w:lvlJc w:val="left"/>
      <w:pPr>
        <w:tabs>
          <w:tab w:val="num" w:pos="5040"/>
        </w:tabs>
        <w:ind w:left="5040" w:hanging="480"/>
      </w:pPr>
      <w:rPr>
        <w:rFonts w:cs="Times New Roman"/>
      </w:rPr>
    </w:lvl>
    <w:lvl w:ilvl="8">
      <w:start w:val="1"/>
      <w:numFmt w:val="lowerRoman"/>
      <w:lvlText w:val="%9."/>
      <w:lvlJc w:val="right"/>
      <w:pPr>
        <w:tabs>
          <w:tab w:val="num" w:pos="5520"/>
        </w:tabs>
        <w:ind w:left="5520" w:hanging="480"/>
      </w:pPr>
      <w:rPr>
        <w:rFonts w:cs="Times New Roman"/>
      </w:rPr>
    </w:lvl>
  </w:abstractNum>
  <w:abstractNum w:abstractNumId="13">
    <w:nsid w:val="66186904"/>
    <w:multiLevelType w:val="hybridMultilevel"/>
    <w:tmpl w:val="963626C0"/>
    <w:lvl w:ilvl="0" w:tplc="CC9AE180">
      <w:start w:val="1"/>
      <w:numFmt w:val="decimal"/>
      <w:lvlText w:val="%1."/>
      <w:lvlJc w:val="left"/>
      <w:pPr>
        <w:ind w:left="360" w:hanging="360"/>
      </w:pPr>
      <w:rPr>
        <w:rFonts w:ascii="Times New Roman" w:hAnsi="Times New Roman" w:cs="Times New Roman" w:hint="default"/>
        <w:sz w:val="28"/>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4">
    <w:nsid w:val="6956644B"/>
    <w:multiLevelType w:val="hybridMultilevel"/>
    <w:tmpl w:val="C6F063AC"/>
    <w:lvl w:ilvl="0" w:tplc="0409000F">
      <w:start w:val="1"/>
      <w:numFmt w:val="decimal"/>
      <w:lvlText w:val="%1."/>
      <w:lvlJc w:val="left"/>
      <w:pPr>
        <w:ind w:left="1344" w:hanging="480"/>
      </w:pPr>
      <w:rPr>
        <w:rFonts w:cs="Times New Roman"/>
      </w:rPr>
    </w:lvl>
    <w:lvl w:ilvl="1" w:tplc="04090019" w:tentative="1">
      <w:start w:val="1"/>
      <w:numFmt w:val="ideographTraditional"/>
      <w:lvlText w:val="%2、"/>
      <w:lvlJc w:val="left"/>
      <w:pPr>
        <w:ind w:left="1824" w:hanging="480"/>
      </w:pPr>
      <w:rPr>
        <w:rFonts w:cs="Times New Roman"/>
      </w:rPr>
    </w:lvl>
    <w:lvl w:ilvl="2" w:tplc="0409001B" w:tentative="1">
      <w:start w:val="1"/>
      <w:numFmt w:val="lowerRoman"/>
      <w:lvlText w:val="%3."/>
      <w:lvlJc w:val="right"/>
      <w:pPr>
        <w:ind w:left="2304" w:hanging="480"/>
      </w:pPr>
      <w:rPr>
        <w:rFonts w:cs="Times New Roman"/>
      </w:rPr>
    </w:lvl>
    <w:lvl w:ilvl="3" w:tplc="0409000F" w:tentative="1">
      <w:start w:val="1"/>
      <w:numFmt w:val="decimal"/>
      <w:lvlText w:val="%4."/>
      <w:lvlJc w:val="left"/>
      <w:pPr>
        <w:ind w:left="2784" w:hanging="480"/>
      </w:pPr>
      <w:rPr>
        <w:rFonts w:cs="Times New Roman"/>
      </w:rPr>
    </w:lvl>
    <w:lvl w:ilvl="4" w:tplc="04090019" w:tentative="1">
      <w:start w:val="1"/>
      <w:numFmt w:val="ideographTraditional"/>
      <w:lvlText w:val="%5、"/>
      <w:lvlJc w:val="left"/>
      <w:pPr>
        <w:ind w:left="3264" w:hanging="480"/>
      </w:pPr>
      <w:rPr>
        <w:rFonts w:cs="Times New Roman"/>
      </w:rPr>
    </w:lvl>
    <w:lvl w:ilvl="5" w:tplc="0409001B" w:tentative="1">
      <w:start w:val="1"/>
      <w:numFmt w:val="lowerRoman"/>
      <w:lvlText w:val="%6."/>
      <w:lvlJc w:val="right"/>
      <w:pPr>
        <w:ind w:left="3744" w:hanging="480"/>
      </w:pPr>
      <w:rPr>
        <w:rFonts w:cs="Times New Roman"/>
      </w:rPr>
    </w:lvl>
    <w:lvl w:ilvl="6" w:tplc="0409000F" w:tentative="1">
      <w:start w:val="1"/>
      <w:numFmt w:val="decimal"/>
      <w:lvlText w:val="%7."/>
      <w:lvlJc w:val="left"/>
      <w:pPr>
        <w:ind w:left="4224" w:hanging="480"/>
      </w:pPr>
      <w:rPr>
        <w:rFonts w:cs="Times New Roman"/>
      </w:rPr>
    </w:lvl>
    <w:lvl w:ilvl="7" w:tplc="04090019" w:tentative="1">
      <w:start w:val="1"/>
      <w:numFmt w:val="ideographTraditional"/>
      <w:lvlText w:val="%8、"/>
      <w:lvlJc w:val="left"/>
      <w:pPr>
        <w:ind w:left="4704" w:hanging="480"/>
      </w:pPr>
      <w:rPr>
        <w:rFonts w:cs="Times New Roman"/>
      </w:rPr>
    </w:lvl>
    <w:lvl w:ilvl="8" w:tplc="0409001B" w:tentative="1">
      <w:start w:val="1"/>
      <w:numFmt w:val="lowerRoman"/>
      <w:lvlText w:val="%9."/>
      <w:lvlJc w:val="right"/>
      <w:pPr>
        <w:ind w:left="5184" w:hanging="480"/>
      </w:pPr>
      <w:rPr>
        <w:rFonts w:cs="Times New Roman"/>
      </w:rPr>
    </w:lvl>
  </w:abstractNum>
  <w:abstractNum w:abstractNumId="15">
    <w:nsid w:val="76C41265"/>
    <w:multiLevelType w:val="singleLevel"/>
    <w:tmpl w:val="A1329130"/>
    <w:lvl w:ilvl="0">
      <w:start w:val="1"/>
      <w:numFmt w:val="taiwaneseCountingThousand"/>
      <w:lvlText w:val="%1、"/>
      <w:lvlJc w:val="left"/>
      <w:pPr>
        <w:tabs>
          <w:tab w:val="num" w:pos="576"/>
        </w:tabs>
        <w:ind w:left="576" w:hanging="576"/>
      </w:pPr>
      <w:rPr>
        <w:rFonts w:cs="Times New Roman" w:hint="eastAsia"/>
      </w:rPr>
    </w:lvl>
  </w:abstractNum>
  <w:abstractNum w:abstractNumId="16">
    <w:nsid w:val="7C0A6116"/>
    <w:multiLevelType w:val="hybridMultilevel"/>
    <w:tmpl w:val="8438B714"/>
    <w:lvl w:ilvl="0" w:tplc="0409000F">
      <w:start w:val="1"/>
      <w:numFmt w:val="decimal"/>
      <w:lvlText w:val="%1."/>
      <w:lvlJc w:val="left"/>
      <w:pPr>
        <w:tabs>
          <w:tab w:val="num" w:pos="480"/>
        </w:tabs>
        <w:ind w:left="480" w:hanging="480"/>
      </w:pPr>
      <w:rPr>
        <w:rFonts w:cs="Times New Roman"/>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7">
    <w:nsid w:val="7F8157D4"/>
    <w:multiLevelType w:val="hybridMultilevel"/>
    <w:tmpl w:val="C63217C8"/>
    <w:lvl w:ilvl="0" w:tplc="58CAD978">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11"/>
  </w:num>
  <w:num w:numId="2">
    <w:abstractNumId w:val="17"/>
  </w:num>
  <w:num w:numId="3">
    <w:abstractNumId w:val="7"/>
  </w:num>
  <w:num w:numId="4">
    <w:abstractNumId w:val="12"/>
  </w:num>
  <w:num w:numId="5">
    <w:abstractNumId w:val="1"/>
  </w:num>
  <w:num w:numId="6">
    <w:abstractNumId w:val="9"/>
  </w:num>
  <w:num w:numId="7">
    <w:abstractNumId w:val="5"/>
  </w:num>
  <w:num w:numId="8">
    <w:abstractNumId w:val="14"/>
  </w:num>
  <w:num w:numId="9">
    <w:abstractNumId w:val="3"/>
  </w:num>
  <w:num w:numId="10">
    <w:abstractNumId w:val="16"/>
  </w:num>
  <w:num w:numId="11">
    <w:abstractNumId w:val="0"/>
  </w:num>
  <w:num w:numId="12">
    <w:abstractNumId w:val="2"/>
  </w:num>
  <w:num w:numId="13">
    <w:abstractNumId w:val="8"/>
  </w:num>
  <w:num w:numId="14">
    <w:abstractNumId w:val="10"/>
  </w:num>
  <w:num w:numId="15">
    <w:abstractNumId w:val="4"/>
  </w:num>
  <w:num w:numId="16">
    <w:abstractNumId w:val="13"/>
  </w:num>
  <w:num w:numId="17">
    <w:abstractNumId w:val="6"/>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80"/>
  <w:displayHorizontalDrawingGridEvery w:val="0"/>
  <w:displayVerticalDrawingGridEvery w:val="2"/>
  <w:characterSpacingControl w:val="compressPunctuation"/>
  <w:noLineBreaksAfter w:lang="zh-TW" w:val="([{£¥‘“‵〈《「『【〔〝︵︷︹︻︽︿﹁﹃﹙﹛﹝（｛"/>
  <w:noLineBreaksBefore w:lang="zh-TW" w:va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6A99"/>
    <w:rsid w:val="000224BF"/>
    <w:rsid w:val="00063DB0"/>
    <w:rsid w:val="00090A4C"/>
    <w:rsid w:val="00096E1A"/>
    <w:rsid w:val="000A1423"/>
    <w:rsid w:val="000A4C03"/>
    <w:rsid w:val="000C362D"/>
    <w:rsid w:val="000E6245"/>
    <w:rsid w:val="000F2ED5"/>
    <w:rsid w:val="001034D8"/>
    <w:rsid w:val="001074D9"/>
    <w:rsid w:val="00122072"/>
    <w:rsid w:val="001366B8"/>
    <w:rsid w:val="00143BDD"/>
    <w:rsid w:val="00147BEF"/>
    <w:rsid w:val="00167351"/>
    <w:rsid w:val="001815A7"/>
    <w:rsid w:val="0018638B"/>
    <w:rsid w:val="001950AB"/>
    <w:rsid w:val="001B02FD"/>
    <w:rsid w:val="001B57F5"/>
    <w:rsid w:val="001C3520"/>
    <w:rsid w:val="001C421D"/>
    <w:rsid w:val="002251C1"/>
    <w:rsid w:val="002314EC"/>
    <w:rsid w:val="002373D9"/>
    <w:rsid w:val="00243BAE"/>
    <w:rsid w:val="002459A0"/>
    <w:rsid w:val="0026669D"/>
    <w:rsid w:val="0026750C"/>
    <w:rsid w:val="00293D3F"/>
    <w:rsid w:val="002A363B"/>
    <w:rsid w:val="002A45D5"/>
    <w:rsid w:val="002B051F"/>
    <w:rsid w:val="002C34D9"/>
    <w:rsid w:val="002D719E"/>
    <w:rsid w:val="002E1B21"/>
    <w:rsid w:val="002E6130"/>
    <w:rsid w:val="002F3103"/>
    <w:rsid w:val="00304995"/>
    <w:rsid w:val="00316801"/>
    <w:rsid w:val="00333EC6"/>
    <w:rsid w:val="00334046"/>
    <w:rsid w:val="00393CAE"/>
    <w:rsid w:val="003A3CBA"/>
    <w:rsid w:val="003E52A1"/>
    <w:rsid w:val="003F1C34"/>
    <w:rsid w:val="00417E52"/>
    <w:rsid w:val="00423BC5"/>
    <w:rsid w:val="00430A43"/>
    <w:rsid w:val="004520C9"/>
    <w:rsid w:val="004643C7"/>
    <w:rsid w:val="004B4040"/>
    <w:rsid w:val="004D54CD"/>
    <w:rsid w:val="004F32F0"/>
    <w:rsid w:val="00540753"/>
    <w:rsid w:val="00551938"/>
    <w:rsid w:val="005536A0"/>
    <w:rsid w:val="005646E9"/>
    <w:rsid w:val="00583247"/>
    <w:rsid w:val="0059251C"/>
    <w:rsid w:val="005A7D8D"/>
    <w:rsid w:val="005D20C4"/>
    <w:rsid w:val="005F62CE"/>
    <w:rsid w:val="00646FBC"/>
    <w:rsid w:val="006678EF"/>
    <w:rsid w:val="00685480"/>
    <w:rsid w:val="006922C7"/>
    <w:rsid w:val="006C426E"/>
    <w:rsid w:val="006D3326"/>
    <w:rsid w:val="006D3B31"/>
    <w:rsid w:val="0071170C"/>
    <w:rsid w:val="00713DA8"/>
    <w:rsid w:val="00724772"/>
    <w:rsid w:val="007479A6"/>
    <w:rsid w:val="00757F04"/>
    <w:rsid w:val="007632BD"/>
    <w:rsid w:val="0076508C"/>
    <w:rsid w:val="00793706"/>
    <w:rsid w:val="007A72D1"/>
    <w:rsid w:val="007B51A4"/>
    <w:rsid w:val="007B6402"/>
    <w:rsid w:val="007C3AF3"/>
    <w:rsid w:val="007F02FC"/>
    <w:rsid w:val="007F66BA"/>
    <w:rsid w:val="008005B1"/>
    <w:rsid w:val="008208B0"/>
    <w:rsid w:val="00832233"/>
    <w:rsid w:val="00844129"/>
    <w:rsid w:val="00855EE9"/>
    <w:rsid w:val="008664FE"/>
    <w:rsid w:val="00870BE4"/>
    <w:rsid w:val="00897CB5"/>
    <w:rsid w:val="008A0F5A"/>
    <w:rsid w:val="008A3F1E"/>
    <w:rsid w:val="008D0EAF"/>
    <w:rsid w:val="008E3527"/>
    <w:rsid w:val="008F77A0"/>
    <w:rsid w:val="00901CD4"/>
    <w:rsid w:val="00916F6A"/>
    <w:rsid w:val="00921EB2"/>
    <w:rsid w:val="00934447"/>
    <w:rsid w:val="009435C2"/>
    <w:rsid w:val="00946F40"/>
    <w:rsid w:val="00950F04"/>
    <w:rsid w:val="00954D87"/>
    <w:rsid w:val="0096043C"/>
    <w:rsid w:val="009615FB"/>
    <w:rsid w:val="0096258E"/>
    <w:rsid w:val="00986570"/>
    <w:rsid w:val="00987275"/>
    <w:rsid w:val="00A51E20"/>
    <w:rsid w:val="00A6285D"/>
    <w:rsid w:val="00A66B45"/>
    <w:rsid w:val="00A770E0"/>
    <w:rsid w:val="00A924BA"/>
    <w:rsid w:val="00AB1735"/>
    <w:rsid w:val="00AD7779"/>
    <w:rsid w:val="00B12749"/>
    <w:rsid w:val="00B20403"/>
    <w:rsid w:val="00B24799"/>
    <w:rsid w:val="00B41E2E"/>
    <w:rsid w:val="00B46076"/>
    <w:rsid w:val="00B54EF6"/>
    <w:rsid w:val="00B7101C"/>
    <w:rsid w:val="00B75070"/>
    <w:rsid w:val="00BA1AC1"/>
    <w:rsid w:val="00BD20FF"/>
    <w:rsid w:val="00BD6508"/>
    <w:rsid w:val="00BE2D77"/>
    <w:rsid w:val="00BF0DFC"/>
    <w:rsid w:val="00C17449"/>
    <w:rsid w:val="00C343CB"/>
    <w:rsid w:val="00C44862"/>
    <w:rsid w:val="00C517FD"/>
    <w:rsid w:val="00C81CBF"/>
    <w:rsid w:val="00C83E48"/>
    <w:rsid w:val="00CB40BF"/>
    <w:rsid w:val="00D26EF7"/>
    <w:rsid w:val="00D5110A"/>
    <w:rsid w:val="00D601CB"/>
    <w:rsid w:val="00D75AB8"/>
    <w:rsid w:val="00D923AB"/>
    <w:rsid w:val="00DA583D"/>
    <w:rsid w:val="00DF641A"/>
    <w:rsid w:val="00E140CF"/>
    <w:rsid w:val="00E25A2E"/>
    <w:rsid w:val="00E25E40"/>
    <w:rsid w:val="00E37A73"/>
    <w:rsid w:val="00E54C69"/>
    <w:rsid w:val="00E60E62"/>
    <w:rsid w:val="00E72B67"/>
    <w:rsid w:val="00E73459"/>
    <w:rsid w:val="00E938BF"/>
    <w:rsid w:val="00E93E97"/>
    <w:rsid w:val="00EA18BC"/>
    <w:rsid w:val="00EC1036"/>
    <w:rsid w:val="00EE062E"/>
    <w:rsid w:val="00F019DB"/>
    <w:rsid w:val="00F0371B"/>
    <w:rsid w:val="00F06A99"/>
    <w:rsid w:val="00F13495"/>
    <w:rsid w:val="00F2050C"/>
    <w:rsid w:val="00F34E7C"/>
    <w:rsid w:val="00F42419"/>
    <w:rsid w:val="00F45944"/>
    <w:rsid w:val="00F45D18"/>
    <w:rsid w:val="00F53D0F"/>
    <w:rsid w:val="00F64190"/>
    <w:rsid w:val="00F84F9A"/>
    <w:rsid w:val="00F85A74"/>
    <w:rsid w:val="00F93B83"/>
    <w:rsid w:val="00F96370"/>
    <w:rsid w:val="00FA592C"/>
    <w:rsid w:val="00FA711C"/>
    <w:rsid w:val="00FB5D31"/>
    <w:rsid w:val="00FC1799"/>
    <w:rsid w:val="00FE5E9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419"/>
    <w:pPr>
      <w:widowControl w:val="0"/>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06A99"/>
    <w:pPr>
      <w:widowControl w:val="0"/>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7B51A4"/>
    <w:pPr>
      <w:ind w:leftChars="200" w:left="480"/>
    </w:pPr>
    <w:rPr>
      <w:rFonts w:ascii="Calibri" w:hAnsi="Calibri"/>
      <w:szCs w:val="22"/>
    </w:rPr>
  </w:style>
  <w:style w:type="paragraph" w:styleId="Header">
    <w:name w:val="header"/>
    <w:basedOn w:val="Normal"/>
    <w:link w:val="HeaderChar"/>
    <w:uiPriority w:val="99"/>
    <w:rsid w:val="00F45D18"/>
    <w:pPr>
      <w:tabs>
        <w:tab w:val="center" w:pos="4153"/>
        <w:tab w:val="right" w:pos="8306"/>
      </w:tabs>
      <w:snapToGrid w:val="0"/>
    </w:pPr>
    <w:rPr>
      <w:sz w:val="20"/>
      <w:szCs w:val="20"/>
    </w:rPr>
  </w:style>
  <w:style w:type="character" w:customStyle="1" w:styleId="HeaderChar">
    <w:name w:val="Header Char"/>
    <w:basedOn w:val="DefaultParagraphFont"/>
    <w:link w:val="Header"/>
    <w:uiPriority w:val="99"/>
    <w:semiHidden/>
    <w:rsid w:val="0097636D"/>
    <w:rPr>
      <w:sz w:val="20"/>
      <w:szCs w:val="20"/>
    </w:rPr>
  </w:style>
  <w:style w:type="paragraph" w:styleId="Footer">
    <w:name w:val="footer"/>
    <w:basedOn w:val="Normal"/>
    <w:link w:val="FooterChar"/>
    <w:uiPriority w:val="99"/>
    <w:rsid w:val="00F45D18"/>
    <w:pPr>
      <w:tabs>
        <w:tab w:val="center" w:pos="4153"/>
        <w:tab w:val="right" w:pos="8306"/>
      </w:tabs>
      <w:snapToGrid w:val="0"/>
    </w:pPr>
    <w:rPr>
      <w:sz w:val="20"/>
      <w:szCs w:val="20"/>
    </w:rPr>
  </w:style>
  <w:style w:type="character" w:customStyle="1" w:styleId="FooterChar">
    <w:name w:val="Footer Char"/>
    <w:basedOn w:val="DefaultParagraphFont"/>
    <w:link w:val="Footer"/>
    <w:uiPriority w:val="99"/>
    <w:semiHidden/>
    <w:rsid w:val="0097636D"/>
    <w:rPr>
      <w:sz w:val="20"/>
      <w:szCs w:val="20"/>
    </w:rPr>
  </w:style>
  <w:style w:type="paragraph" w:styleId="BodyTextIndent">
    <w:name w:val="Body Text Indent"/>
    <w:basedOn w:val="Normal"/>
    <w:link w:val="BodyTextIndentChar"/>
    <w:uiPriority w:val="99"/>
    <w:rsid w:val="00E25A2E"/>
    <w:pPr>
      <w:ind w:leftChars="75" w:left="180"/>
      <w:jc w:val="both"/>
    </w:pPr>
  </w:style>
  <w:style w:type="character" w:customStyle="1" w:styleId="BodyTextIndentChar">
    <w:name w:val="Body Text Indent Char"/>
    <w:basedOn w:val="DefaultParagraphFont"/>
    <w:link w:val="BodyTextIndent"/>
    <w:uiPriority w:val="99"/>
    <w:semiHidden/>
    <w:rsid w:val="0097636D"/>
    <w:rPr>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Pages>
  <Words>340</Words>
  <Characters>1940</Characters>
  <Application>Microsoft Office Outlook</Application>
  <DocSecurity>0</DocSecurity>
  <Lines>0</Lines>
  <Paragraphs>0</Paragraphs>
  <ScaleCrop>false</ScaleCrop>
  <Company>tpc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新北市政府100年度第5次區政會議流程表</dc:title>
  <dc:subject/>
  <dc:creator>user</dc:creator>
  <cp:keywords/>
  <dc:description/>
  <cp:lastModifiedBy>TPC</cp:lastModifiedBy>
  <cp:revision>5</cp:revision>
  <cp:lastPrinted>2015-06-25T06:16:00Z</cp:lastPrinted>
  <dcterms:created xsi:type="dcterms:W3CDTF">2016-05-09T03:29:00Z</dcterms:created>
  <dcterms:modified xsi:type="dcterms:W3CDTF">2016-05-09T08:52:00Z</dcterms:modified>
</cp:coreProperties>
</file>